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96124D" w14:textId="275460EA" w:rsidR="00D3599D" w:rsidRPr="00B525EA" w:rsidRDefault="00C31F11" w:rsidP="007B28AA">
      <w:pPr>
        <w:pStyle w:val="Heading2"/>
        <w:rPr>
          <w:rFonts w:asciiTheme="minorHAnsi" w:hAnsiTheme="minorHAnsi" w:cstheme="minorHAnsi"/>
          <w:lang w:val="en-CA" w:eastAsia="en-CA"/>
        </w:rPr>
      </w:pPr>
      <w:r w:rsidRPr="00B525EA">
        <w:rPr>
          <w:rFonts w:asciiTheme="minorHAnsi" w:hAnsiTheme="minorHAnsi" w:cstheme="minorHAnsi"/>
          <w:spacing w:val="8"/>
          <w:lang w:val="en-CA" w:eastAsia="en-CA"/>
        </w:rPr>
        <w:t xml:space="preserve">Lomiko EV </w:t>
      </w:r>
      <w:r w:rsidR="00A21536">
        <w:rPr>
          <w:rFonts w:asciiTheme="minorHAnsi" w:hAnsiTheme="minorHAnsi" w:cstheme="minorHAnsi"/>
          <w:spacing w:val="8"/>
          <w:lang w:val="en-CA" w:eastAsia="en-CA"/>
        </w:rPr>
        <w:t xml:space="preserve">Battery Material </w:t>
      </w:r>
      <w:r w:rsidR="00B525EA" w:rsidRPr="00B525EA">
        <w:rPr>
          <w:rFonts w:asciiTheme="minorHAnsi" w:hAnsiTheme="minorHAnsi" w:cstheme="minorHAnsi"/>
          <w:spacing w:val="8"/>
          <w:lang w:val="en-CA" w:eastAsia="en-CA"/>
        </w:rPr>
        <w:t xml:space="preserve">Supply </w:t>
      </w:r>
      <w:r w:rsidR="00A21536">
        <w:rPr>
          <w:rFonts w:asciiTheme="minorHAnsi" w:hAnsiTheme="minorHAnsi" w:cstheme="minorHAnsi"/>
          <w:spacing w:val="8"/>
          <w:lang w:val="en-CA" w:eastAsia="en-CA"/>
        </w:rPr>
        <w:t>Strategy</w:t>
      </w:r>
      <w:r w:rsidRPr="00B525EA">
        <w:rPr>
          <w:rFonts w:asciiTheme="minorHAnsi" w:hAnsiTheme="minorHAnsi" w:cstheme="minorHAnsi"/>
          <w:spacing w:val="8"/>
          <w:lang w:val="en-CA" w:eastAsia="en-CA"/>
        </w:rPr>
        <w:t xml:space="preserve"> </w:t>
      </w:r>
      <w:r w:rsidR="00191F40">
        <w:rPr>
          <w:rFonts w:asciiTheme="minorHAnsi" w:hAnsiTheme="minorHAnsi" w:cstheme="minorHAnsi"/>
          <w:spacing w:val="8"/>
          <w:lang w:val="en-CA" w:eastAsia="en-CA"/>
        </w:rPr>
        <w:t>I</w:t>
      </w:r>
      <w:r w:rsidR="00C46A45">
        <w:rPr>
          <w:rFonts w:asciiTheme="minorHAnsi" w:hAnsiTheme="minorHAnsi" w:cstheme="minorHAnsi"/>
          <w:spacing w:val="8"/>
          <w:lang w:val="en-CA" w:eastAsia="en-CA"/>
        </w:rPr>
        <w:t xml:space="preserve">ncludes </w:t>
      </w:r>
      <w:r w:rsidR="00D3599D" w:rsidRPr="00B525EA">
        <w:rPr>
          <w:rFonts w:asciiTheme="minorHAnsi" w:hAnsiTheme="minorHAnsi" w:cstheme="minorHAnsi"/>
          <w:spacing w:val="8"/>
          <w:lang w:val="en-CA" w:eastAsia="en-CA"/>
        </w:rPr>
        <w:t xml:space="preserve">Spherical Graphite </w:t>
      </w:r>
      <w:r w:rsidR="00A21536">
        <w:rPr>
          <w:rFonts w:asciiTheme="minorHAnsi" w:hAnsiTheme="minorHAnsi" w:cstheme="minorHAnsi"/>
          <w:spacing w:val="8"/>
          <w:lang w:val="en-CA" w:eastAsia="en-CA"/>
        </w:rPr>
        <w:t>Prod</w:t>
      </w:r>
      <w:r w:rsidR="00787DAA">
        <w:rPr>
          <w:rFonts w:asciiTheme="minorHAnsi" w:hAnsiTheme="minorHAnsi" w:cstheme="minorHAnsi"/>
          <w:spacing w:val="8"/>
          <w:lang w:val="en-CA" w:eastAsia="en-CA"/>
        </w:rPr>
        <w:t xml:space="preserve">uction from La Loutre Suitable for </w:t>
      </w:r>
      <w:r w:rsidR="00D3599D" w:rsidRPr="00B525EA">
        <w:rPr>
          <w:rFonts w:asciiTheme="minorHAnsi" w:hAnsiTheme="minorHAnsi" w:cstheme="minorHAnsi"/>
          <w:spacing w:val="8"/>
          <w:lang w:val="en-CA" w:eastAsia="en-CA"/>
        </w:rPr>
        <w:t xml:space="preserve">Graphite Anodes </w:t>
      </w:r>
    </w:p>
    <w:p w14:paraId="255133FF" w14:textId="14BFC931" w:rsidR="00C9538F" w:rsidRPr="00B525EA" w:rsidRDefault="00C9538F" w:rsidP="007B28AA">
      <w:pPr>
        <w:pStyle w:val="Heading2"/>
        <w:rPr>
          <w:rFonts w:asciiTheme="minorHAnsi" w:hAnsiTheme="minorHAnsi" w:cstheme="minorHAnsi"/>
          <w:lang w:val="en-CA" w:eastAsia="en-CA"/>
        </w:rPr>
      </w:pPr>
      <w:r w:rsidRPr="00B525EA">
        <w:rPr>
          <w:rFonts w:asciiTheme="minorHAnsi" w:hAnsiTheme="minorHAnsi" w:cstheme="minorHAnsi"/>
          <w:spacing w:val="8"/>
          <w:lang w:val="en-CA" w:eastAsia="en-CA"/>
        </w:rPr>
        <w:t xml:space="preserve"> </w:t>
      </w:r>
    </w:p>
    <w:p w14:paraId="147DDB1C" w14:textId="62F7F848" w:rsidR="00C31F11" w:rsidRPr="00D15C2A" w:rsidRDefault="00C8026C" w:rsidP="00C31F11">
      <w:pPr>
        <w:shd w:val="clear" w:color="auto" w:fill="FFFFFF"/>
        <w:jc w:val="both"/>
        <w:outlineLvl w:val="1"/>
        <w:rPr>
          <w:rFonts w:asciiTheme="minorHAnsi" w:hAnsiTheme="minorHAnsi" w:cstheme="minorHAnsi"/>
          <w:bCs/>
        </w:rPr>
      </w:pPr>
      <w:r w:rsidRPr="00B525EA">
        <w:rPr>
          <w:rFonts w:asciiTheme="minorHAnsi" w:hAnsiTheme="minorHAnsi" w:cstheme="minorHAnsi"/>
          <w:b/>
          <w:lang w:val="en-CA"/>
        </w:rPr>
        <w:t>(</w:t>
      </w:r>
      <w:r w:rsidR="003741AB" w:rsidRPr="00B525EA">
        <w:rPr>
          <w:rFonts w:asciiTheme="minorHAnsi" w:hAnsiTheme="minorHAnsi" w:cstheme="minorHAnsi"/>
          <w:b/>
          <w:lang w:val="en-CA"/>
        </w:rPr>
        <w:t xml:space="preserve">Vancouver, British-Columbia) </w:t>
      </w:r>
      <w:r w:rsidR="00D3599D" w:rsidRPr="00B525EA">
        <w:rPr>
          <w:rFonts w:asciiTheme="minorHAnsi" w:hAnsiTheme="minorHAnsi" w:cstheme="minorHAnsi"/>
          <w:b/>
          <w:lang w:val="en-CA"/>
        </w:rPr>
        <w:t>August 13</w:t>
      </w:r>
      <w:r w:rsidR="003741AB" w:rsidRPr="00B525EA">
        <w:rPr>
          <w:rFonts w:asciiTheme="minorHAnsi" w:hAnsiTheme="minorHAnsi" w:cstheme="minorHAnsi"/>
          <w:b/>
          <w:lang w:val="en-CA"/>
        </w:rPr>
        <w:t>, 2019</w:t>
      </w:r>
      <w:r w:rsidR="003741AB" w:rsidRPr="00B525EA">
        <w:rPr>
          <w:rFonts w:asciiTheme="minorHAnsi" w:hAnsiTheme="minorHAnsi" w:cstheme="minorHAnsi"/>
          <w:lang w:val="en-CA"/>
        </w:rPr>
        <w:t xml:space="preserve"> </w:t>
      </w:r>
      <w:r w:rsidR="003741AB" w:rsidRPr="00B525EA">
        <w:rPr>
          <w:rFonts w:asciiTheme="minorHAnsi" w:hAnsiTheme="minorHAnsi" w:cstheme="minorHAnsi"/>
          <w:b/>
          <w:lang w:val="en-CA"/>
        </w:rPr>
        <w:t>- Lomiko Metals Inc. (</w:t>
      </w:r>
      <w:r w:rsidR="003741AB" w:rsidRPr="00B525EA">
        <w:rPr>
          <w:rFonts w:asciiTheme="minorHAnsi" w:hAnsiTheme="minorHAnsi" w:cstheme="minorHAnsi"/>
          <w:b/>
        </w:rPr>
        <w:t>TSX-V:</w:t>
      </w:r>
      <w:r w:rsidR="00C9538F" w:rsidRPr="00B525EA">
        <w:rPr>
          <w:rFonts w:asciiTheme="minorHAnsi" w:hAnsiTheme="minorHAnsi" w:cstheme="minorHAnsi"/>
          <w:b/>
        </w:rPr>
        <w:t xml:space="preserve"> </w:t>
      </w:r>
      <w:r w:rsidR="003741AB" w:rsidRPr="00B525EA">
        <w:rPr>
          <w:rFonts w:asciiTheme="minorHAnsi" w:hAnsiTheme="minorHAnsi" w:cstheme="minorHAnsi"/>
          <w:b/>
        </w:rPr>
        <w:t>LMR, OTC:</w:t>
      </w:r>
      <w:r w:rsidR="00C9538F" w:rsidRPr="00B525EA">
        <w:rPr>
          <w:rFonts w:asciiTheme="minorHAnsi" w:hAnsiTheme="minorHAnsi" w:cstheme="minorHAnsi"/>
          <w:b/>
        </w:rPr>
        <w:t xml:space="preserve"> </w:t>
      </w:r>
      <w:r w:rsidR="003741AB" w:rsidRPr="00B525EA">
        <w:rPr>
          <w:rFonts w:asciiTheme="minorHAnsi" w:hAnsiTheme="minorHAnsi" w:cstheme="minorHAnsi"/>
          <w:b/>
        </w:rPr>
        <w:t>LMRMF, FSE:</w:t>
      </w:r>
      <w:r w:rsidR="00C9538F" w:rsidRPr="00B525EA">
        <w:rPr>
          <w:rFonts w:asciiTheme="minorHAnsi" w:hAnsiTheme="minorHAnsi" w:cstheme="minorHAnsi"/>
          <w:b/>
        </w:rPr>
        <w:t xml:space="preserve"> </w:t>
      </w:r>
      <w:r w:rsidR="003741AB" w:rsidRPr="00B525EA">
        <w:rPr>
          <w:rFonts w:asciiTheme="minorHAnsi" w:hAnsiTheme="minorHAnsi" w:cstheme="minorHAnsi"/>
          <w:b/>
        </w:rPr>
        <w:t>DH8</w:t>
      </w:r>
      <w:r w:rsidR="00C22B36" w:rsidRPr="00B525EA">
        <w:rPr>
          <w:rFonts w:asciiTheme="minorHAnsi" w:hAnsiTheme="minorHAnsi" w:cstheme="minorHAnsi"/>
          <w:b/>
        </w:rPr>
        <w:t>C</w:t>
      </w:r>
      <w:r w:rsidR="003741AB" w:rsidRPr="00B525EA">
        <w:rPr>
          <w:rFonts w:asciiTheme="minorHAnsi" w:hAnsiTheme="minorHAnsi" w:cstheme="minorHAnsi"/>
          <w:b/>
        </w:rPr>
        <w:t>)</w:t>
      </w:r>
      <w:r w:rsidR="003741AB" w:rsidRPr="00B525EA">
        <w:rPr>
          <w:rFonts w:asciiTheme="minorHAnsi" w:hAnsiTheme="minorHAnsi" w:cstheme="minorHAnsi"/>
        </w:rPr>
        <w:t xml:space="preserve"> </w:t>
      </w:r>
      <w:r w:rsidR="003741AB" w:rsidRPr="00B525EA">
        <w:rPr>
          <w:rFonts w:asciiTheme="minorHAnsi" w:hAnsiTheme="minorHAnsi" w:cstheme="minorHAnsi"/>
          <w:b/>
        </w:rPr>
        <w:t>(Lomiko</w:t>
      </w:r>
      <w:r w:rsidR="000678DB" w:rsidRPr="00B525EA">
        <w:rPr>
          <w:rFonts w:asciiTheme="minorHAnsi" w:hAnsiTheme="minorHAnsi" w:cstheme="minorHAnsi"/>
          <w:b/>
        </w:rPr>
        <w:t> </w:t>
      </w:r>
      <w:r w:rsidR="003741AB" w:rsidRPr="00B525EA">
        <w:rPr>
          <w:rFonts w:asciiTheme="minorHAnsi" w:hAnsiTheme="minorHAnsi" w:cstheme="minorHAnsi"/>
          <w:b/>
        </w:rPr>
        <w:t xml:space="preserve">or the </w:t>
      </w:r>
      <w:r w:rsidR="00AC66F8" w:rsidRPr="00B525EA">
        <w:rPr>
          <w:rFonts w:asciiTheme="minorHAnsi" w:hAnsiTheme="minorHAnsi" w:cstheme="minorHAnsi"/>
          <w:b/>
        </w:rPr>
        <w:t>“</w:t>
      </w:r>
      <w:r w:rsidR="003741AB" w:rsidRPr="00B525EA">
        <w:rPr>
          <w:rFonts w:asciiTheme="minorHAnsi" w:hAnsiTheme="minorHAnsi" w:cstheme="minorHAnsi"/>
          <w:b/>
        </w:rPr>
        <w:t>Company</w:t>
      </w:r>
      <w:r w:rsidR="00AC66F8" w:rsidRPr="00B525EA">
        <w:rPr>
          <w:rFonts w:asciiTheme="minorHAnsi" w:hAnsiTheme="minorHAnsi" w:cstheme="minorHAnsi"/>
          <w:b/>
        </w:rPr>
        <w:t>”</w:t>
      </w:r>
      <w:r w:rsidR="003741AB" w:rsidRPr="00B525EA">
        <w:rPr>
          <w:rFonts w:asciiTheme="minorHAnsi" w:hAnsiTheme="minorHAnsi" w:cstheme="minorHAnsi"/>
          <w:b/>
        </w:rPr>
        <w:t xml:space="preserve">) </w:t>
      </w:r>
      <w:r w:rsidR="00D3599D" w:rsidRPr="00B525EA">
        <w:rPr>
          <w:rFonts w:asciiTheme="minorHAnsi" w:hAnsiTheme="minorHAnsi" w:cstheme="minorHAnsi"/>
          <w:bCs/>
        </w:rPr>
        <w:t xml:space="preserve">has identified </w:t>
      </w:r>
      <w:r w:rsidR="00D15C2A" w:rsidRPr="00B525EA">
        <w:rPr>
          <w:rFonts w:asciiTheme="minorHAnsi" w:hAnsiTheme="minorHAnsi" w:cstheme="minorHAnsi"/>
          <w:bCs/>
        </w:rPr>
        <w:t xml:space="preserve">spherical graphite production as a key </w:t>
      </w:r>
      <w:r w:rsidR="00787DAA">
        <w:rPr>
          <w:rFonts w:asciiTheme="minorHAnsi" w:hAnsiTheme="minorHAnsi" w:cstheme="minorHAnsi"/>
          <w:bCs/>
        </w:rPr>
        <w:t>waypoint in</w:t>
      </w:r>
      <w:r w:rsidR="00D15C2A" w:rsidRPr="00B525EA">
        <w:rPr>
          <w:rFonts w:asciiTheme="minorHAnsi" w:hAnsiTheme="minorHAnsi" w:cstheme="minorHAnsi"/>
          <w:bCs/>
        </w:rPr>
        <w:t xml:space="preserve"> </w:t>
      </w:r>
      <w:r w:rsidR="00D3599D" w:rsidRPr="00B525EA">
        <w:rPr>
          <w:rFonts w:asciiTheme="minorHAnsi" w:hAnsiTheme="minorHAnsi" w:cstheme="minorHAnsi"/>
          <w:bCs/>
        </w:rPr>
        <w:t>plans to</w:t>
      </w:r>
      <w:r w:rsidR="00C9538F" w:rsidRPr="00B525EA">
        <w:rPr>
          <w:rFonts w:asciiTheme="minorHAnsi" w:hAnsiTheme="minorHAnsi" w:cstheme="minorHAnsi"/>
          <w:bCs/>
        </w:rPr>
        <w:t xml:space="preserve"> supply </w:t>
      </w:r>
      <w:r w:rsidR="00787DAA">
        <w:rPr>
          <w:rFonts w:asciiTheme="minorHAnsi" w:hAnsiTheme="minorHAnsi" w:cstheme="minorHAnsi"/>
          <w:bCs/>
        </w:rPr>
        <w:t xml:space="preserve">graphite anodes for </w:t>
      </w:r>
      <w:r w:rsidR="00247DFF">
        <w:rPr>
          <w:rFonts w:asciiTheme="minorHAnsi" w:hAnsiTheme="minorHAnsi" w:cstheme="minorHAnsi"/>
          <w:bCs/>
        </w:rPr>
        <w:t>Electric Vehicles (</w:t>
      </w:r>
      <w:r w:rsidR="00787DAA">
        <w:rPr>
          <w:rFonts w:asciiTheme="minorHAnsi" w:hAnsiTheme="minorHAnsi" w:cstheme="minorHAnsi"/>
          <w:bCs/>
        </w:rPr>
        <w:t>EV</w:t>
      </w:r>
      <w:r w:rsidR="00247DFF">
        <w:rPr>
          <w:rFonts w:asciiTheme="minorHAnsi" w:hAnsiTheme="minorHAnsi" w:cstheme="minorHAnsi"/>
          <w:bCs/>
        </w:rPr>
        <w:t>s)</w:t>
      </w:r>
      <w:r w:rsidR="00787DAA">
        <w:rPr>
          <w:rFonts w:asciiTheme="minorHAnsi" w:hAnsiTheme="minorHAnsi" w:cstheme="minorHAnsi"/>
          <w:bCs/>
        </w:rPr>
        <w:t xml:space="preserve"> Li-ion battery </w:t>
      </w:r>
      <w:proofErr w:type="spellStart"/>
      <w:r w:rsidR="00787DAA">
        <w:rPr>
          <w:rFonts w:asciiTheme="minorHAnsi" w:hAnsiTheme="minorHAnsi" w:cstheme="minorHAnsi"/>
          <w:bCs/>
        </w:rPr>
        <w:t>mega</w:t>
      </w:r>
      <w:bookmarkStart w:id="0" w:name="_GoBack"/>
      <w:bookmarkEnd w:id="0"/>
      <w:r w:rsidR="00787DAA">
        <w:rPr>
          <w:rFonts w:asciiTheme="minorHAnsi" w:hAnsiTheme="minorHAnsi" w:cstheme="minorHAnsi"/>
          <w:bCs/>
        </w:rPr>
        <w:t>factories</w:t>
      </w:r>
      <w:proofErr w:type="spellEnd"/>
      <w:r w:rsidR="00787DAA">
        <w:rPr>
          <w:rFonts w:asciiTheme="minorHAnsi" w:hAnsiTheme="minorHAnsi" w:cstheme="minorHAnsi"/>
          <w:bCs/>
        </w:rPr>
        <w:t xml:space="preserve"> in the North American market discussed in a </w:t>
      </w:r>
      <w:hyperlink r:id="rId8" w:history="1">
        <w:r w:rsidR="00787DAA">
          <w:rPr>
            <w:rStyle w:val="Hyperlink"/>
            <w:rFonts w:asciiTheme="minorHAnsi" w:hAnsiTheme="minorHAnsi" w:cstheme="minorHAnsi"/>
            <w:bCs/>
          </w:rPr>
          <w:t>July 16th, 2019</w:t>
        </w:r>
      </w:hyperlink>
      <w:r w:rsidR="00787DAA">
        <w:rPr>
          <w:rStyle w:val="Hyperlink"/>
          <w:rFonts w:asciiTheme="minorHAnsi" w:hAnsiTheme="minorHAnsi" w:cstheme="minorHAnsi"/>
          <w:bCs/>
        </w:rPr>
        <w:t xml:space="preserve"> release</w:t>
      </w:r>
      <w:r w:rsidR="00787DAA">
        <w:rPr>
          <w:rFonts w:asciiTheme="minorHAnsi" w:hAnsiTheme="minorHAnsi" w:cstheme="minorHAnsi"/>
          <w:bCs/>
        </w:rPr>
        <w:t xml:space="preserve">.  Testing for spherical graphite is to be included in a Preliminary Economic Assessment (PEA) which is planned for the </w:t>
      </w:r>
      <w:r w:rsidR="006D66EE" w:rsidRPr="00B525EA">
        <w:rPr>
          <w:rFonts w:asciiTheme="minorHAnsi" w:hAnsiTheme="minorHAnsi" w:cstheme="minorHAnsi"/>
          <w:bCs/>
        </w:rPr>
        <w:t xml:space="preserve">La Loutre </w:t>
      </w:r>
      <w:r w:rsidR="006510B0" w:rsidRPr="00B525EA">
        <w:rPr>
          <w:rFonts w:asciiTheme="minorHAnsi" w:hAnsiTheme="minorHAnsi" w:cstheme="minorHAnsi"/>
          <w:bCs/>
        </w:rPr>
        <w:t xml:space="preserve">graphite </w:t>
      </w:r>
      <w:r w:rsidR="00206812" w:rsidRPr="00B525EA">
        <w:rPr>
          <w:rFonts w:asciiTheme="minorHAnsi" w:hAnsiTheme="minorHAnsi" w:cstheme="minorHAnsi"/>
          <w:bCs/>
        </w:rPr>
        <w:t xml:space="preserve">project located </w:t>
      </w:r>
      <w:r w:rsidR="006510B0" w:rsidRPr="00B525EA">
        <w:rPr>
          <w:rFonts w:asciiTheme="minorHAnsi" w:hAnsiTheme="minorHAnsi" w:cstheme="minorHAnsi"/>
          <w:bCs/>
        </w:rPr>
        <w:t>in Quebec</w:t>
      </w:r>
      <w:r w:rsidR="00206812" w:rsidRPr="00B525EA">
        <w:rPr>
          <w:rFonts w:asciiTheme="minorHAnsi" w:hAnsiTheme="minorHAnsi" w:cstheme="minorHAnsi"/>
          <w:bCs/>
        </w:rPr>
        <w:t>, Canada</w:t>
      </w:r>
      <w:r w:rsidR="00C9538F" w:rsidRPr="00B525EA">
        <w:rPr>
          <w:rFonts w:asciiTheme="minorHAnsi" w:hAnsiTheme="minorHAnsi" w:cstheme="minorHAnsi"/>
          <w:bCs/>
        </w:rPr>
        <w:t>.</w:t>
      </w:r>
      <w:r w:rsidR="00E93948" w:rsidRPr="00B525EA">
        <w:rPr>
          <w:rFonts w:asciiTheme="minorHAnsi" w:hAnsiTheme="minorHAnsi" w:cstheme="minorHAnsi"/>
          <w:bCs/>
        </w:rPr>
        <w:t xml:space="preserve">  </w:t>
      </w:r>
      <w:r w:rsidR="00C31F11" w:rsidRPr="00B525EA">
        <w:rPr>
          <w:rFonts w:asciiTheme="minorHAnsi" w:hAnsiTheme="minorHAnsi" w:cstheme="minorHAnsi"/>
          <w:bCs/>
        </w:rPr>
        <w:t xml:space="preserve">The development of a strategy that identifies a way to create value-added products </w:t>
      </w:r>
      <w:proofErr w:type="spellStart"/>
      <w:r w:rsidR="00C31F11" w:rsidRPr="00B525EA">
        <w:rPr>
          <w:rFonts w:asciiTheme="minorHAnsi" w:hAnsiTheme="minorHAnsi" w:cstheme="minorHAnsi"/>
          <w:bCs/>
        </w:rPr>
        <w:t>is</w:t>
      </w:r>
      <w:r w:rsidR="008D6563">
        <w:rPr>
          <w:rFonts w:asciiTheme="minorHAnsi" w:hAnsiTheme="minorHAnsi" w:cstheme="minorHAnsi"/>
          <w:bCs/>
        </w:rPr>
        <w:t>necessary</w:t>
      </w:r>
      <w:proofErr w:type="spellEnd"/>
      <w:r w:rsidR="00C31F11" w:rsidRPr="00B525EA">
        <w:rPr>
          <w:rFonts w:asciiTheme="minorHAnsi" w:hAnsiTheme="minorHAnsi" w:cstheme="minorHAnsi"/>
          <w:bCs/>
        </w:rPr>
        <w:t xml:space="preserve"> to establish a long-term, profitable business</w:t>
      </w:r>
      <w:r w:rsidR="008D6563">
        <w:rPr>
          <w:rFonts w:asciiTheme="minorHAnsi" w:hAnsiTheme="minorHAnsi" w:cstheme="minorHAnsi"/>
          <w:bCs/>
        </w:rPr>
        <w:t xml:space="preserve"> model prior </w:t>
      </w:r>
      <w:proofErr w:type="gramStart"/>
      <w:r w:rsidR="008D6563">
        <w:rPr>
          <w:rFonts w:asciiTheme="minorHAnsi" w:hAnsiTheme="minorHAnsi" w:cstheme="minorHAnsi"/>
          <w:bCs/>
        </w:rPr>
        <w:t>to</w:t>
      </w:r>
      <w:r w:rsidR="00C31F11" w:rsidRPr="00B525EA">
        <w:rPr>
          <w:rFonts w:asciiTheme="minorHAnsi" w:hAnsiTheme="minorHAnsi" w:cstheme="minorHAnsi"/>
          <w:bCs/>
        </w:rPr>
        <w:t xml:space="preserve">  extensive</w:t>
      </w:r>
      <w:proofErr w:type="gramEnd"/>
      <w:r w:rsidR="00C31F11" w:rsidRPr="00B525EA">
        <w:rPr>
          <w:rFonts w:asciiTheme="minorHAnsi" w:hAnsiTheme="minorHAnsi" w:cstheme="minorHAnsi"/>
          <w:bCs/>
        </w:rPr>
        <w:t xml:space="preserve"> capital outlay is crucial to the success of </w:t>
      </w:r>
      <w:r w:rsidR="00787DAA">
        <w:rPr>
          <w:rFonts w:asciiTheme="minorHAnsi" w:hAnsiTheme="minorHAnsi" w:cstheme="minorHAnsi"/>
          <w:bCs/>
        </w:rPr>
        <w:t>the company.</w:t>
      </w:r>
    </w:p>
    <w:p w14:paraId="48041F5E" w14:textId="77777777" w:rsidR="00D15C2A" w:rsidRPr="00B525EA" w:rsidRDefault="00D15C2A" w:rsidP="00326CE1">
      <w:pPr>
        <w:shd w:val="clear" w:color="auto" w:fill="FFFFFF"/>
        <w:jc w:val="both"/>
        <w:outlineLvl w:val="1"/>
        <w:rPr>
          <w:rFonts w:asciiTheme="minorHAnsi" w:hAnsiTheme="minorHAnsi" w:cstheme="minorHAnsi"/>
          <w:bCs/>
        </w:rPr>
      </w:pPr>
    </w:p>
    <w:p w14:paraId="4066C896" w14:textId="204A009A" w:rsidR="00D15C2A" w:rsidRDefault="00D15C2A" w:rsidP="00326CE1">
      <w:pPr>
        <w:shd w:val="clear" w:color="auto" w:fill="FFFFFF"/>
        <w:jc w:val="both"/>
        <w:outlineLvl w:val="1"/>
        <w:rPr>
          <w:rFonts w:asciiTheme="minorHAnsi" w:hAnsiTheme="minorHAnsi" w:cstheme="minorHAnsi"/>
          <w:bCs/>
        </w:rPr>
      </w:pPr>
      <w:r w:rsidRPr="00D15C2A">
        <w:rPr>
          <w:rFonts w:asciiTheme="minorHAnsi" w:hAnsiTheme="minorHAnsi" w:cstheme="minorHAnsi"/>
          <w:bCs/>
        </w:rPr>
        <w:t>A. Paul Gill, CEO states, “</w:t>
      </w:r>
      <w:r w:rsidR="006461BA" w:rsidRPr="00B525EA">
        <w:rPr>
          <w:rFonts w:asciiTheme="minorHAnsi" w:hAnsiTheme="minorHAnsi" w:cstheme="minorHAnsi"/>
          <w:bCs/>
        </w:rPr>
        <w:t xml:space="preserve">We are at the beginning of the </w:t>
      </w:r>
      <w:r w:rsidR="00B525EA" w:rsidRPr="00B525EA">
        <w:rPr>
          <w:rFonts w:asciiTheme="minorHAnsi" w:hAnsiTheme="minorHAnsi" w:cstheme="minorHAnsi"/>
          <w:bCs/>
        </w:rPr>
        <w:t xml:space="preserve">battery materials </w:t>
      </w:r>
      <w:r w:rsidR="006461BA" w:rsidRPr="00B525EA">
        <w:rPr>
          <w:rFonts w:asciiTheme="minorHAnsi" w:hAnsiTheme="minorHAnsi" w:cstheme="minorHAnsi"/>
          <w:bCs/>
        </w:rPr>
        <w:t>bull market with 91 Li</w:t>
      </w:r>
      <w:r w:rsidR="00C31F11" w:rsidRPr="00B525EA">
        <w:rPr>
          <w:rFonts w:asciiTheme="minorHAnsi" w:hAnsiTheme="minorHAnsi" w:cstheme="minorHAnsi"/>
          <w:bCs/>
        </w:rPr>
        <w:t>thium-</w:t>
      </w:r>
      <w:r w:rsidR="006461BA" w:rsidRPr="00B525EA">
        <w:rPr>
          <w:rFonts w:asciiTheme="minorHAnsi" w:hAnsiTheme="minorHAnsi" w:cstheme="minorHAnsi"/>
          <w:bCs/>
        </w:rPr>
        <w:t xml:space="preserve">ion mega-factories </w:t>
      </w:r>
      <w:r w:rsidR="00787DAA">
        <w:rPr>
          <w:rFonts w:asciiTheme="minorHAnsi" w:hAnsiTheme="minorHAnsi" w:cstheme="minorHAnsi"/>
          <w:bCs/>
        </w:rPr>
        <w:t xml:space="preserve">built or to be </w:t>
      </w:r>
      <w:r w:rsidR="006461BA" w:rsidRPr="00B525EA">
        <w:rPr>
          <w:rFonts w:asciiTheme="minorHAnsi" w:hAnsiTheme="minorHAnsi" w:cstheme="minorHAnsi"/>
          <w:bCs/>
        </w:rPr>
        <w:t>built</w:t>
      </w:r>
      <w:r w:rsidR="00C31F11" w:rsidRPr="00B525EA">
        <w:rPr>
          <w:rFonts w:asciiTheme="minorHAnsi" w:hAnsiTheme="minorHAnsi" w:cstheme="minorHAnsi"/>
          <w:bCs/>
        </w:rPr>
        <w:t xml:space="preserve"> worldwide</w:t>
      </w:r>
      <w:r w:rsidR="006461BA" w:rsidRPr="00B525EA">
        <w:rPr>
          <w:rFonts w:asciiTheme="minorHAnsi" w:hAnsiTheme="minorHAnsi" w:cstheme="minorHAnsi"/>
          <w:bCs/>
        </w:rPr>
        <w:t xml:space="preserve">. </w:t>
      </w:r>
      <w:r w:rsidRPr="00B525EA">
        <w:rPr>
          <w:rFonts w:asciiTheme="minorHAnsi" w:hAnsiTheme="minorHAnsi" w:cstheme="minorHAnsi"/>
          <w:bCs/>
        </w:rPr>
        <w:t xml:space="preserve"> </w:t>
      </w:r>
      <w:r w:rsidR="00C31F11" w:rsidRPr="00B525EA">
        <w:rPr>
          <w:rFonts w:asciiTheme="minorHAnsi" w:hAnsiTheme="minorHAnsi" w:cstheme="minorHAnsi"/>
          <w:bCs/>
        </w:rPr>
        <w:t xml:space="preserve">However, potential </w:t>
      </w:r>
      <w:r w:rsidRPr="00B525EA">
        <w:rPr>
          <w:rFonts w:asciiTheme="minorHAnsi" w:hAnsiTheme="minorHAnsi" w:cstheme="minorHAnsi"/>
          <w:bCs/>
        </w:rPr>
        <w:t xml:space="preserve">North American Suppliers of graphite materials </w:t>
      </w:r>
      <w:r w:rsidR="00C31F11" w:rsidRPr="00B525EA">
        <w:rPr>
          <w:rFonts w:asciiTheme="minorHAnsi" w:hAnsiTheme="minorHAnsi" w:cstheme="minorHAnsi"/>
          <w:bCs/>
        </w:rPr>
        <w:t xml:space="preserve">are facing investor skepticism because </w:t>
      </w:r>
      <w:r w:rsidR="006461BA" w:rsidRPr="00B525EA">
        <w:rPr>
          <w:rFonts w:asciiTheme="minorHAnsi" w:hAnsiTheme="minorHAnsi" w:cstheme="minorHAnsi"/>
          <w:bCs/>
        </w:rPr>
        <w:t xml:space="preserve">graphite </w:t>
      </w:r>
      <w:r w:rsidRPr="00B525EA">
        <w:rPr>
          <w:rFonts w:asciiTheme="minorHAnsi" w:hAnsiTheme="minorHAnsi" w:cstheme="minorHAnsi"/>
          <w:bCs/>
        </w:rPr>
        <w:t>materials coming from African mines such as Syrah Resources</w:t>
      </w:r>
      <w:r w:rsidR="00C31F11" w:rsidRPr="00B525EA">
        <w:rPr>
          <w:rFonts w:asciiTheme="minorHAnsi" w:hAnsiTheme="minorHAnsi" w:cstheme="minorHAnsi"/>
          <w:bCs/>
        </w:rPr>
        <w:t xml:space="preserve"> </w:t>
      </w:r>
      <w:r w:rsidR="00B525EA" w:rsidRPr="00B525EA">
        <w:rPr>
          <w:rFonts w:asciiTheme="minorHAnsi" w:hAnsiTheme="minorHAnsi" w:cstheme="minorHAnsi"/>
          <w:bCs/>
        </w:rPr>
        <w:t>are</w:t>
      </w:r>
      <w:r w:rsidR="00C31F11" w:rsidRPr="00B525EA">
        <w:rPr>
          <w:rFonts w:asciiTheme="minorHAnsi" w:hAnsiTheme="minorHAnsi" w:cstheme="minorHAnsi"/>
          <w:bCs/>
        </w:rPr>
        <w:t xml:space="preserve"> satisfying Chinese </w:t>
      </w:r>
      <w:r w:rsidR="00787DAA">
        <w:rPr>
          <w:rFonts w:asciiTheme="minorHAnsi" w:hAnsiTheme="minorHAnsi" w:cstheme="minorHAnsi"/>
          <w:bCs/>
        </w:rPr>
        <w:t xml:space="preserve">graphite anode </w:t>
      </w:r>
      <w:r w:rsidR="00C31F11" w:rsidRPr="00B525EA">
        <w:rPr>
          <w:rFonts w:asciiTheme="minorHAnsi" w:hAnsiTheme="minorHAnsi" w:cstheme="minorHAnsi"/>
          <w:bCs/>
        </w:rPr>
        <w:t>demand</w:t>
      </w:r>
      <w:r w:rsidR="00B525EA" w:rsidRPr="00B525EA">
        <w:rPr>
          <w:rFonts w:asciiTheme="minorHAnsi" w:hAnsiTheme="minorHAnsi" w:cstheme="minorHAnsi"/>
          <w:bCs/>
        </w:rPr>
        <w:t xml:space="preserve"> at present.</w:t>
      </w:r>
      <w:r w:rsidR="00787DAA">
        <w:rPr>
          <w:rFonts w:asciiTheme="minorHAnsi" w:hAnsiTheme="minorHAnsi" w:cstheme="minorHAnsi"/>
          <w:bCs/>
        </w:rPr>
        <w:t xml:space="preserve">  Lomiko sees a</w:t>
      </w:r>
      <w:r w:rsidR="00247DFF">
        <w:rPr>
          <w:rFonts w:asciiTheme="minorHAnsi" w:hAnsiTheme="minorHAnsi" w:cstheme="minorHAnsi"/>
          <w:bCs/>
        </w:rPr>
        <w:t>n opportunity</w:t>
      </w:r>
      <w:r w:rsidR="00787DAA">
        <w:rPr>
          <w:rFonts w:asciiTheme="minorHAnsi" w:hAnsiTheme="minorHAnsi" w:cstheme="minorHAnsi"/>
          <w:bCs/>
        </w:rPr>
        <w:t xml:space="preserve"> </w:t>
      </w:r>
      <w:r w:rsidR="00247DFF">
        <w:rPr>
          <w:rFonts w:asciiTheme="minorHAnsi" w:hAnsiTheme="minorHAnsi" w:cstheme="minorHAnsi"/>
          <w:bCs/>
        </w:rPr>
        <w:t xml:space="preserve">in creating a stable and integrated North American </w:t>
      </w:r>
      <w:r w:rsidR="00787DAA">
        <w:rPr>
          <w:rFonts w:asciiTheme="minorHAnsi" w:hAnsiTheme="minorHAnsi" w:cstheme="minorHAnsi"/>
          <w:bCs/>
        </w:rPr>
        <w:t>value chain</w:t>
      </w:r>
      <w:r w:rsidR="00247DFF">
        <w:rPr>
          <w:rFonts w:asciiTheme="minorHAnsi" w:hAnsiTheme="minorHAnsi" w:cstheme="minorHAnsi"/>
          <w:bCs/>
        </w:rPr>
        <w:t xml:space="preserve"> for North American EV manufacturers to African graphite or Chinese anodes which are susceptible to political strife or trade wars</w:t>
      </w:r>
      <w:r w:rsidR="00787DAA">
        <w:rPr>
          <w:rFonts w:asciiTheme="minorHAnsi" w:hAnsiTheme="minorHAnsi" w:cstheme="minorHAnsi"/>
          <w:bCs/>
        </w:rPr>
        <w:t>.</w:t>
      </w:r>
      <w:r w:rsidR="00B525EA" w:rsidRPr="00B525EA">
        <w:rPr>
          <w:rFonts w:asciiTheme="minorHAnsi" w:hAnsiTheme="minorHAnsi" w:cstheme="minorHAnsi"/>
          <w:bCs/>
        </w:rPr>
        <w:t>”</w:t>
      </w:r>
    </w:p>
    <w:p w14:paraId="509C2399" w14:textId="1CF86179" w:rsidR="00A21536" w:rsidRDefault="00A21536" w:rsidP="00326CE1">
      <w:pPr>
        <w:shd w:val="clear" w:color="auto" w:fill="FFFFFF"/>
        <w:jc w:val="both"/>
        <w:outlineLvl w:val="1"/>
        <w:rPr>
          <w:rFonts w:asciiTheme="minorHAnsi" w:hAnsiTheme="minorHAnsi" w:cstheme="minorHAnsi"/>
          <w:bCs/>
        </w:rPr>
      </w:pPr>
    </w:p>
    <w:p w14:paraId="7FC02D8E" w14:textId="4887A988" w:rsidR="00E90CA9" w:rsidRDefault="00E90CA9" w:rsidP="00326CE1">
      <w:pPr>
        <w:shd w:val="clear" w:color="auto" w:fill="FFFFFF"/>
        <w:jc w:val="both"/>
        <w:outlineLvl w:val="1"/>
        <w:rPr>
          <w:rFonts w:asciiTheme="minorHAnsi" w:hAnsiTheme="minorHAnsi" w:cstheme="minorHAnsi"/>
          <w:b/>
          <w:u w:val="single"/>
        </w:rPr>
      </w:pPr>
      <w:r w:rsidRPr="000D44AC">
        <w:rPr>
          <w:rFonts w:asciiTheme="minorHAnsi" w:hAnsiTheme="minorHAnsi" w:cstheme="minorHAnsi"/>
          <w:b/>
          <w:u w:val="single"/>
        </w:rPr>
        <w:t>Graphite Sector Analysis</w:t>
      </w:r>
    </w:p>
    <w:p w14:paraId="19B32C1B" w14:textId="77777777" w:rsidR="000D44AC" w:rsidRPr="000D44AC" w:rsidRDefault="000D44AC" w:rsidP="00326CE1">
      <w:pPr>
        <w:shd w:val="clear" w:color="auto" w:fill="FFFFFF"/>
        <w:jc w:val="both"/>
        <w:outlineLvl w:val="1"/>
        <w:rPr>
          <w:rFonts w:asciiTheme="minorHAnsi" w:hAnsiTheme="minorHAnsi" w:cstheme="minorHAnsi"/>
          <w:b/>
          <w:u w:val="single"/>
        </w:rPr>
      </w:pPr>
    </w:p>
    <w:p w14:paraId="77E05B31" w14:textId="79C36044" w:rsidR="00A21536" w:rsidRPr="00B525EA" w:rsidRDefault="00A21536" w:rsidP="00326CE1">
      <w:pPr>
        <w:shd w:val="clear" w:color="auto" w:fill="FFFFFF"/>
        <w:jc w:val="both"/>
        <w:outlineLvl w:val="1"/>
        <w:rPr>
          <w:rFonts w:asciiTheme="minorHAnsi" w:hAnsiTheme="minorHAnsi" w:cstheme="minorHAnsi"/>
          <w:bCs/>
        </w:rPr>
      </w:pPr>
      <w:r>
        <w:rPr>
          <w:rFonts w:asciiTheme="minorHAnsi" w:hAnsiTheme="minorHAnsi" w:cstheme="minorHAnsi"/>
          <w:bCs/>
        </w:rPr>
        <w:t>The price for</w:t>
      </w:r>
      <w:r w:rsidR="002616AA">
        <w:rPr>
          <w:rFonts w:asciiTheme="minorHAnsi" w:hAnsiTheme="minorHAnsi" w:cstheme="minorHAnsi"/>
          <w:bCs/>
        </w:rPr>
        <w:t xml:space="preserve"> </w:t>
      </w:r>
      <w:r w:rsidR="002616AA" w:rsidRPr="002616AA">
        <w:rPr>
          <w:rFonts w:asciiTheme="minorHAnsi" w:hAnsiTheme="minorHAnsi" w:cstheme="minorHAnsi"/>
          <w:bCs/>
        </w:rPr>
        <w:t>95% C</w:t>
      </w:r>
      <w:r w:rsidR="002616AA">
        <w:rPr>
          <w:rFonts w:asciiTheme="minorHAnsi" w:hAnsiTheme="minorHAnsi" w:cstheme="minorHAnsi"/>
          <w:bCs/>
        </w:rPr>
        <w:t xml:space="preserve"> (purity)</w:t>
      </w:r>
      <w:r w:rsidR="002616AA" w:rsidRPr="002616AA">
        <w:rPr>
          <w:rFonts w:asciiTheme="minorHAnsi" w:hAnsiTheme="minorHAnsi" w:cstheme="minorHAnsi"/>
          <w:bCs/>
        </w:rPr>
        <w:t>, 15 microns</w:t>
      </w:r>
      <w:r w:rsidR="002616AA">
        <w:rPr>
          <w:rFonts w:asciiTheme="minorHAnsi" w:hAnsiTheme="minorHAnsi" w:cstheme="minorHAnsi"/>
          <w:bCs/>
        </w:rPr>
        <w:t xml:space="preserve"> Spherical Graphite is $</w:t>
      </w:r>
      <w:r w:rsidR="002616AA" w:rsidRPr="002616AA">
        <w:rPr>
          <w:rFonts w:asciiTheme="minorHAnsi" w:hAnsiTheme="minorHAnsi" w:cstheme="minorHAnsi"/>
          <w:bCs/>
        </w:rPr>
        <w:t>2,700-2,800</w:t>
      </w:r>
      <w:r w:rsidR="002616AA">
        <w:rPr>
          <w:rFonts w:asciiTheme="minorHAnsi" w:hAnsiTheme="minorHAnsi" w:cstheme="minorHAnsi"/>
          <w:bCs/>
        </w:rPr>
        <w:t xml:space="preserve"> USD/</w:t>
      </w:r>
      <w:proofErr w:type="spellStart"/>
      <w:r w:rsidR="002616AA">
        <w:rPr>
          <w:rFonts w:asciiTheme="minorHAnsi" w:hAnsiTheme="minorHAnsi" w:cstheme="minorHAnsi"/>
          <w:bCs/>
        </w:rPr>
        <w:t>tonne</w:t>
      </w:r>
      <w:proofErr w:type="spellEnd"/>
      <w:r w:rsidR="002616AA">
        <w:rPr>
          <w:rFonts w:asciiTheme="minorHAnsi" w:hAnsiTheme="minorHAnsi" w:cstheme="minorHAnsi"/>
          <w:bCs/>
        </w:rPr>
        <w:t xml:space="preserve">, </w:t>
      </w:r>
      <w:r>
        <w:rPr>
          <w:rFonts w:asciiTheme="minorHAnsi" w:hAnsiTheme="minorHAnsi" w:cstheme="minorHAnsi"/>
          <w:bCs/>
        </w:rPr>
        <w:t xml:space="preserve">far above the price of other forms of graphite as indicated by the </w:t>
      </w:r>
      <w:hyperlink r:id="rId9" w:history="1">
        <w:r w:rsidRPr="00E90CA9">
          <w:rPr>
            <w:rStyle w:val="Hyperlink"/>
            <w:rFonts w:asciiTheme="minorHAnsi" w:hAnsiTheme="minorHAnsi" w:cstheme="minorHAnsi"/>
            <w:bCs/>
          </w:rPr>
          <w:t>Industrial Minerals</w:t>
        </w:r>
      </w:hyperlink>
      <w:r>
        <w:rPr>
          <w:rFonts w:asciiTheme="minorHAnsi" w:hAnsiTheme="minorHAnsi" w:cstheme="minorHAnsi"/>
          <w:bCs/>
        </w:rPr>
        <w:t>.</w:t>
      </w:r>
      <w:r w:rsidR="00E90CA9">
        <w:rPr>
          <w:rFonts w:asciiTheme="minorHAnsi" w:hAnsiTheme="minorHAnsi" w:cstheme="minorHAnsi"/>
          <w:bCs/>
        </w:rPr>
        <w:t xml:space="preserve">  </w:t>
      </w:r>
      <w:proofErr w:type="spellStart"/>
      <w:r>
        <w:rPr>
          <w:rFonts w:asciiTheme="minorHAnsi" w:hAnsiTheme="minorHAnsi" w:cstheme="minorHAnsi"/>
          <w:bCs/>
        </w:rPr>
        <w:t>Lomiko’s</w:t>
      </w:r>
      <w:proofErr w:type="spellEnd"/>
      <w:r>
        <w:rPr>
          <w:rFonts w:asciiTheme="minorHAnsi" w:hAnsiTheme="minorHAnsi" w:cstheme="minorHAnsi"/>
          <w:bCs/>
        </w:rPr>
        <w:t xml:space="preserve"> Preliminary Economic Assessment (PEA) will include costs and the potential market for this key product.  In order to start the PEA, Lomiko must first deliver its second resource prepared in compliance with NI 43-101 Regulations from La Loutre.</w:t>
      </w:r>
    </w:p>
    <w:p w14:paraId="36921495" w14:textId="77777777" w:rsidR="00870987" w:rsidRPr="00B525EA" w:rsidRDefault="00870987" w:rsidP="00D012AD">
      <w:pPr>
        <w:shd w:val="clear" w:color="auto" w:fill="FFFFFF"/>
        <w:jc w:val="both"/>
        <w:outlineLvl w:val="1"/>
        <w:rPr>
          <w:rFonts w:asciiTheme="minorHAnsi" w:hAnsiTheme="minorHAnsi" w:cstheme="minorHAnsi"/>
          <w:bCs/>
        </w:rPr>
      </w:pPr>
    </w:p>
    <w:p w14:paraId="4576390A" w14:textId="73FAC066" w:rsidR="00E90CA9" w:rsidRPr="00E90CA9" w:rsidRDefault="000D44AC" w:rsidP="00E90CA9">
      <w:pPr>
        <w:ind w:right="36"/>
        <w:jc w:val="both"/>
        <w:rPr>
          <w:rFonts w:asciiTheme="minorHAnsi" w:hAnsiTheme="minorHAnsi" w:cstheme="minorHAnsi"/>
        </w:rPr>
      </w:pPr>
      <w:r>
        <w:rPr>
          <w:rFonts w:asciiTheme="minorHAnsi" w:hAnsiTheme="minorHAnsi" w:cstheme="minorHAnsi"/>
        </w:rPr>
        <w:t xml:space="preserve">Industrial Minerals indicates </w:t>
      </w:r>
      <w:r w:rsidR="00E90CA9" w:rsidRPr="00E90CA9">
        <w:rPr>
          <w:rFonts w:asciiTheme="minorHAnsi" w:hAnsiTheme="minorHAnsi" w:cstheme="minorHAnsi"/>
        </w:rPr>
        <w:t xml:space="preserve">China imported 21,486 </w:t>
      </w:r>
      <w:proofErr w:type="spellStart"/>
      <w:r w:rsidR="00E90CA9" w:rsidRPr="00E90CA9">
        <w:rPr>
          <w:rFonts w:asciiTheme="minorHAnsi" w:hAnsiTheme="minorHAnsi" w:cstheme="minorHAnsi"/>
        </w:rPr>
        <w:t>tonnes</w:t>
      </w:r>
      <w:proofErr w:type="spellEnd"/>
      <w:r w:rsidR="00E90CA9" w:rsidRPr="00E90CA9">
        <w:rPr>
          <w:rFonts w:asciiTheme="minorHAnsi" w:hAnsiTheme="minorHAnsi" w:cstheme="minorHAnsi"/>
        </w:rPr>
        <w:t xml:space="preserve"> of flake graphite in June 2019, 14,864 </w:t>
      </w:r>
      <w:proofErr w:type="spellStart"/>
      <w:r w:rsidR="00E90CA9" w:rsidRPr="00E90CA9">
        <w:rPr>
          <w:rFonts w:asciiTheme="minorHAnsi" w:hAnsiTheme="minorHAnsi" w:cstheme="minorHAnsi"/>
        </w:rPr>
        <w:t>tonnes</w:t>
      </w:r>
      <w:proofErr w:type="spellEnd"/>
      <w:r w:rsidR="00E90CA9" w:rsidRPr="00E90CA9">
        <w:rPr>
          <w:rFonts w:asciiTheme="minorHAnsi" w:hAnsiTheme="minorHAnsi" w:cstheme="minorHAnsi"/>
        </w:rPr>
        <w:t xml:space="preserve"> came from Mozambique, accounting for 70% of total Chinese imports.</w:t>
      </w:r>
      <w:r>
        <w:rPr>
          <w:rFonts w:asciiTheme="minorHAnsi" w:hAnsiTheme="minorHAnsi" w:cstheme="minorHAnsi"/>
        </w:rPr>
        <w:t xml:space="preserve">  </w:t>
      </w:r>
      <w:r w:rsidR="00E90CA9" w:rsidRPr="00E90CA9">
        <w:rPr>
          <w:rFonts w:asciiTheme="minorHAnsi" w:hAnsiTheme="minorHAnsi" w:cstheme="minorHAnsi"/>
        </w:rPr>
        <w:t>The principal source of graphite flake in Mozambique is Syrah Resources, which primarily produces 94% C, -100 mesh material.</w:t>
      </w:r>
      <w:r>
        <w:rPr>
          <w:rFonts w:asciiTheme="minorHAnsi" w:hAnsiTheme="minorHAnsi" w:cstheme="minorHAnsi"/>
        </w:rPr>
        <w:t xml:space="preserve"> Increased </w:t>
      </w:r>
      <w:r w:rsidR="00E90CA9" w:rsidRPr="00E90CA9">
        <w:rPr>
          <w:rFonts w:asciiTheme="minorHAnsi" w:hAnsiTheme="minorHAnsi" w:cstheme="minorHAnsi"/>
        </w:rPr>
        <w:t>exports from Mozambique has weighed on the market since Syrah began commercial production at the start of this year.</w:t>
      </w:r>
      <w:r>
        <w:rPr>
          <w:rFonts w:asciiTheme="minorHAnsi" w:hAnsiTheme="minorHAnsi" w:cstheme="minorHAnsi"/>
        </w:rPr>
        <w:t xml:space="preserve"> </w:t>
      </w:r>
      <w:r w:rsidR="00E90CA9" w:rsidRPr="00E90CA9">
        <w:rPr>
          <w:rFonts w:asciiTheme="minorHAnsi" w:hAnsiTheme="minorHAnsi" w:cstheme="minorHAnsi"/>
        </w:rPr>
        <w:t>June's import volumes into China were the highest since at least January 2017</w:t>
      </w:r>
      <w:r w:rsidR="00247DFF">
        <w:rPr>
          <w:rFonts w:asciiTheme="minorHAnsi" w:hAnsiTheme="minorHAnsi" w:cstheme="minorHAnsi"/>
        </w:rPr>
        <w:t>.</w:t>
      </w:r>
    </w:p>
    <w:p w14:paraId="6376FEA9" w14:textId="77777777" w:rsidR="00E90CA9" w:rsidRPr="00E90CA9" w:rsidRDefault="00E90CA9" w:rsidP="00E90CA9">
      <w:pPr>
        <w:ind w:right="36"/>
        <w:jc w:val="both"/>
        <w:rPr>
          <w:rFonts w:asciiTheme="minorHAnsi" w:hAnsiTheme="minorHAnsi" w:cstheme="minorHAnsi"/>
        </w:rPr>
      </w:pPr>
    </w:p>
    <w:p w14:paraId="1A9F842A" w14:textId="502D91E2" w:rsidR="00D012AD" w:rsidRDefault="00E90CA9" w:rsidP="00E90CA9">
      <w:pPr>
        <w:ind w:right="36"/>
        <w:jc w:val="both"/>
        <w:rPr>
          <w:rFonts w:asciiTheme="minorHAnsi" w:hAnsiTheme="minorHAnsi" w:cstheme="minorHAnsi"/>
        </w:rPr>
      </w:pPr>
      <w:r w:rsidRPr="00E90CA9">
        <w:rPr>
          <w:rFonts w:asciiTheme="minorHAnsi" w:hAnsiTheme="minorHAnsi" w:cstheme="minorHAnsi"/>
        </w:rPr>
        <w:t xml:space="preserve">In the first half of this year, China imported 105,462 </w:t>
      </w:r>
      <w:proofErr w:type="spellStart"/>
      <w:r w:rsidRPr="00E90CA9">
        <w:rPr>
          <w:rFonts w:asciiTheme="minorHAnsi" w:hAnsiTheme="minorHAnsi" w:cstheme="minorHAnsi"/>
        </w:rPr>
        <w:t>tonnes</w:t>
      </w:r>
      <w:proofErr w:type="spellEnd"/>
      <w:r w:rsidRPr="00E90CA9">
        <w:rPr>
          <w:rFonts w:asciiTheme="minorHAnsi" w:hAnsiTheme="minorHAnsi" w:cstheme="minorHAnsi"/>
        </w:rPr>
        <w:t xml:space="preserve"> of flake graphite in response to the healthy development of the lithium-ion anode industry in China.</w:t>
      </w:r>
      <w:r w:rsidR="000D44AC">
        <w:rPr>
          <w:rFonts w:asciiTheme="minorHAnsi" w:hAnsiTheme="minorHAnsi" w:cstheme="minorHAnsi"/>
        </w:rPr>
        <w:t xml:space="preserve"> </w:t>
      </w:r>
      <w:r w:rsidRPr="00E90CA9">
        <w:rPr>
          <w:rFonts w:asciiTheme="minorHAnsi" w:hAnsiTheme="minorHAnsi" w:cstheme="minorHAnsi"/>
        </w:rPr>
        <w:t>At least half of total imported flake graphite was used in the anode industry, with the refractory sector the second largest consumer, according to market sources.</w:t>
      </w:r>
    </w:p>
    <w:p w14:paraId="3095A190" w14:textId="31250CF6" w:rsidR="00D25396" w:rsidRDefault="00D25396" w:rsidP="00D25396">
      <w:pPr>
        <w:ind w:right="36"/>
        <w:jc w:val="both"/>
        <w:rPr>
          <w:rFonts w:asciiTheme="minorHAnsi" w:hAnsiTheme="minorHAnsi" w:cstheme="minorHAnsi"/>
        </w:rPr>
      </w:pPr>
      <w:r w:rsidRPr="00D25396">
        <w:rPr>
          <w:rFonts w:asciiTheme="minorHAnsi" w:hAnsiTheme="minorHAnsi" w:cstheme="minorHAnsi"/>
        </w:rPr>
        <w:lastRenderedPageBreak/>
        <w:t xml:space="preserve">The use of </w:t>
      </w:r>
      <w:r>
        <w:rPr>
          <w:rFonts w:asciiTheme="minorHAnsi" w:hAnsiTheme="minorHAnsi" w:cstheme="minorHAnsi"/>
        </w:rPr>
        <w:t xml:space="preserve">large flake </w:t>
      </w:r>
      <w:r w:rsidRPr="00D25396">
        <w:rPr>
          <w:rFonts w:asciiTheme="minorHAnsi" w:hAnsiTheme="minorHAnsi" w:cstheme="minorHAnsi"/>
        </w:rPr>
        <w:t>graphite as a refractory (heat-resistant) material began before 1900 with the graphite crucible used to hold molten metal. In the mid-1980s, the carbon-magnesite brick became important, and a bit later alumina-graphite</w:t>
      </w:r>
      <w:r>
        <w:rPr>
          <w:rFonts w:asciiTheme="minorHAnsi" w:hAnsiTheme="minorHAnsi" w:cstheme="minorHAnsi"/>
        </w:rPr>
        <w:t xml:space="preserve"> material.  </w:t>
      </w:r>
      <w:r w:rsidRPr="00D25396">
        <w:rPr>
          <w:rFonts w:asciiTheme="minorHAnsi" w:hAnsiTheme="minorHAnsi" w:cstheme="minorHAnsi"/>
        </w:rPr>
        <w:t>Graphite blocks are also used in parts of blast furnace linings where the high thermal conductivity of the graphite is critical.</w:t>
      </w:r>
    </w:p>
    <w:p w14:paraId="4DE5387D" w14:textId="77777777" w:rsidR="00D25396" w:rsidRDefault="00D25396" w:rsidP="00D25396">
      <w:pPr>
        <w:ind w:right="36"/>
        <w:jc w:val="both"/>
        <w:rPr>
          <w:rFonts w:asciiTheme="minorHAnsi" w:hAnsiTheme="minorHAnsi" w:cstheme="minorHAnsi"/>
        </w:rPr>
      </w:pPr>
    </w:p>
    <w:p w14:paraId="1489951C" w14:textId="7763E215" w:rsidR="00247DFF" w:rsidRPr="00B525EA" w:rsidRDefault="00342404" w:rsidP="00D25396">
      <w:pPr>
        <w:ind w:right="36"/>
        <w:jc w:val="both"/>
        <w:rPr>
          <w:rFonts w:asciiTheme="minorHAnsi" w:hAnsiTheme="minorHAnsi" w:cstheme="minorHAnsi"/>
        </w:rPr>
      </w:pPr>
      <w:r w:rsidRPr="00342404">
        <w:rPr>
          <w:rFonts w:asciiTheme="minorHAnsi" w:hAnsiTheme="minorHAnsi" w:cstheme="minorHAnsi"/>
        </w:rPr>
        <w:t>Graphite electrode</w:t>
      </w:r>
      <w:r>
        <w:rPr>
          <w:rFonts w:asciiTheme="minorHAnsi" w:hAnsiTheme="minorHAnsi" w:cstheme="minorHAnsi"/>
        </w:rPr>
        <w:t xml:space="preserve">s are another long-term market for </w:t>
      </w:r>
      <w:r w:rsidR="00D25396">
        <w:rPr>
          <w:rFonts w:asciiTheme="minorHAnsi" w:hAnsiTheme="minorHAnsi" w:cstheme="minorHAnsi"/>
        </w:rPr>
        <w:t>natural flake graphite.  Graphite</w:t>
      </w:r>
      <w:r w:rsidRPr="00342404">
        <w:rPr>
          <w:rFonts w:asciiTheme="minorHAnsi" w:hAnsiTheme="minorHAnsi" w:cstheme="minorHAnsi"/>
        </w:rPr>
        <w:t xml:space="preserve"> conductor</w:t>
      </w:r>
      <w:r w:rsidR="00D25396">
        <w:rPr>
          <w:rFonts w:asciiTheme="minorHAnsi" w:hAnsiTheme="minorHAnsi" w:cstheme="minorHAnsi"/>
        </w:rPr>
        <w:t>s which</w:t>
      </w:r>
      <w:r w:rsidRPr="00342404">
        <w:rPr>
          <w:rFonts w:asciiTheme="minorHAnsi" w:hAnsiTheme="minorHAnsi" w:cstheme="minorHAnsi"/>
        </w:rPr>
        <w:t xml:space="preserve"> release electric energy in the form of an electric arc, </w:t>
      </w:r>
      <w:r w:rsidR="00D25396">
        <w:rPr>
          <w:rFonts w:asciiTheme="minorHAnsi" w:hAnsiTheme="minorHAnsi" w:cstheme="minorHAnsi"/>
        </w:rPr>
        <w:t>are</w:t>
      </w:r>
      <w:r w:rsidRPr="00342404">
        <w:rPr>
          <w:rFonts w:asciiTheme="minorHAnsi" w:hAnsiTheme="minorHAnsi" w:cstheme="minorHAnsi"/>
        </w:rPr>
        <w:t xml:space="preserve"> used to heat and melt the steel scraps in an electric arc furnace. They are currently the only products with high electrical conductivity and are able to maintain extremely high heat generation in this demanding environment. With the growing demand for quality steel in the aerospace, automotive and electronics industries, graphite electrodes are also becoming increasingly popular.</w:t>
      </w:r>
    </w:p>
    <w:p w14:paraId="08DBBB79" w14:textId="77777777" w:rsidR="00B525EA" w:rsidRDefault="00B525EA" w:rsidP="00D83F5C">
      <w:pPr>
        <w:jc w:val="both"/>
        <w:rPr>
          <w:rFonts w:asciiTheme="minorHAnsi" w:hAnsiTheme="minorHAnsi" w:cstheme="minorHAnsi"/>
          <w:color w:val="000000"/>
          <w:lang w:val="en-GB"/>
        </w:rPr>
      </w:pPr>
    </w:p>
    <w:p w14:paraId="7789D1B5" w14:textId="33B6DA26" w:rsidR="005136FB" w:rsidRPr="00B525EA" w:rsidRDefault="005136FB" w:rsidP="00D83F5C">
      <w:pPr>
        <w:jc w:val="both"/>
        <w:rPr>
          <w:rFonts w:asciiTheme="minorHAnsi" w:hAnsiTheme="minorHAnsi" w:cstheme="minorHAnsi"/>
          <w:color w:val="000000"/>
          <w:lang w:val="en-GB"/>
        </w:rPr>
      </w:pPr>
      <w:r w:rsidRPr="00B525EA">
        <w:rPr>
          <w:rFonts w:asciiTheme="minorHAnsi" w:hAnsiTheme="minorHAnsi" w:cstheme="minorHAnsi"/>
          <w:color w:val="000000"/>
          <w:lang w:val="en-GB"/>
        </w:rPr>
        <w:t xml:space="preserve">For more information on Lomiko Metals, review the website at </w:t>
      </w:r>
      <w:hyperlink r:id="rId10" w:history="1">
        <w:r w:rsidRPr="00B525EA">
          <w:rPr>
            <w:rStyle w:val="Hyperlink"/>
            <w:rFonts w:asciiTheme="minorHAnsi" w:hAnsiTheme="minorHAnsi" w:cstheme="minorHAnsi"/>
          </w:rPr>
          <w:t>www.lomiko.com</w:t>
        </w:r>
      </w:hyperlink>
      <w:r w:rsidRPr="00B525EA">
        <w:rPr>
          <w:rFonts w:asciiTheme="minorHAnsi" w:hAnsiTheme="minorHAnsi" w:cstheme="minorHAnsi"/>
          <w:color w:val="000000"/>
          <w:lang w:val="en-GB"/>
        </w:rPr>
        <w:t>, contact A.</w:t>
      </w:r>
      <w:r w:rsidR="009F059A" w:rsidRPr="00B525EA">
        <w:rPr>
          <w:rFonts w:asciiTheme="minorHAnsi" w:hAnsiTheme="minorHAnsi" w:cstheme="minorHAnsi"/>
          <w:color w:val="000000"/>
          <w:lang w:val="en-GB"/>
        </w:rPr>
        <w:t> </w:t>
      </w:r>
      <w:r w:rsidRPr="00B525EA">
        <w:rPr>
          <w:rFonts w:asciiTheme="minorHAnsi" w:hAnsiTheme="minorHAnsi" w:cstheme="minorHAnsi"/>
          <w:color w:val="000000"/>
          <w:lang w:val="en-GB"/>
        </w:rPr>
        <w:t>Paul</w:t>
      </w:r>
      <w:r w:rsidR="009F059A" w:rsidRPr="00B525EA">
        <w:rPr>
          <w:rFonts w:asciiTheme="minorHAnsi" w:hAnsiTheme="minorHAnsi" w:cstheme="minorHAnsi"/>
          <w:color w:val="000000"/>
          <w:lang w:val="en-GB"/>
        </w:rPr>
        <w:t> </w:t>
      </w:r>
      <w:r w:rsidRPr="00B525EA">
        <w:rPr>
          <w:rFonts w:asciiTheme="minorHAnsi" w:hAnsiTheme="minorHAnsi" w:cstheme="minorHAnsi"/>
          <w:color w:val="000000"/>
          <w:lang w:val="en-GB"/>
        </w:rPr>
        <w:t>Gill at 604-</w:t>
      </w:r>
      <w:r w:rsidRPr="00B525EA">
        <w:rPr>
          <w:rFonts w:asciiTheme="minorHAnsi" w:hAnsiTheme="minorHAnsi" w:cstheme="minorHAnsi"/>
          <w:color w:val="000000"/>
          <w:lang w:val="en-CA"/>
        </w:rPr>
        <w:t>729-5312 or email</w:t>
      </w:r>
      <w:r w:rsidRPr="00B525EA">
        <w:rPr>
          <w:rFonts w:asciiTheme="minorHAnsi" w:hAnsiTheme="minorHAnsi" w:cstheme="minorHAnsi"/>
          <w:color w:val="000000"/>
          <w:lang w:val="en-GB"/>
        </w:rPr>
        <w:t>: info@lomiko.com</w:t>
      </w:r>
      <w:r w:rsidR="009A25D7" w:rsidRPr="00B525EA">
        <w:rPr>
          <w:rFonts w:asciiTheme="minorHAnsi" w:hAnsiTheme="minorHAnsi" w:cstheme="minorHAnsi"/>
        </w:rPr>
        <w:t>.</w:t>
      </w:r>
    </w:p>
    <w:p w14:paraId="7D3EF31A" w14:textId="77777777" w:rsidR="005136FB" w:rsidRPr="00B525EA" w:rsidRDefault="005136FB" w:rsidP="00D83F5C">
      <w:pPr>
        <w:keepNext/>
        <w:keepLines/>
        <w:jc w:val="both"/>
        <w:rPr>
          <w:rFonts w:asciiTheme="minorHAnsi" w:hAnsiTheme="minorHAnsi" w:cstheme="minorHAnsi"/>
          <w:color w:val="000000"/>
          <w:lang w:val="en-GB"/>
        </w:rPr>
      </w:pPr>
    </w:p>
    <w:p w14:paraId="73013171" w14:textId="77777777" w:rsidR="005136FB" w:rsidRPr="00B525EA" w:rsidRDefault="005136FB" w:rsidP="00D83F5C">
      <w:pPr>
        <w:jc w:val="both"/>
        <w:rPr>
          <w:rFonts w:asciiTheme="minorHAnsi" w:hAnsiTheme="minorHAnsi" w:cstheme="minorHAnsi"/>
        </w:rPr>
      </w:pPr>
      <w:r w:rsidRPr="00B525EA">
        <w:rPr>
          <w:rFonts w:asciiTheme="minorHAnsi" w:hAnsiTheme="minorHAnsi" w:cstheme="minorHAnsi"/>
        </w:rPr>
        <w:t>On Behalf of the Board</w:t>
      </w:r>
      <w:r w:rsidR="00056184" w:rsidRPr="00B525EA">
        <w:rPr>
          <w:rFonts w:asciiTheme="minorHAnsi" w:hAnsiTheme="minorHAnsi" w:cstheme="minorHAnsi"/>
        </w:rPr>
        <w:t>,</w:t>
      </w:r>
    </w:p>
    <w:p w14:paraId="0FD2A5C7" w14:textId="77777777" w:rsidR="005136FB" w:rsidRPr="00B525EA" w:rsidRDefault="005136FB" w:rsidP="00D83F5C">
      <w:pPr>
        <w:jc w:val="both"/>
        <w:rPr>
          <w:rFonts w:asciiTheme="minorHAnsi" w:hAnsiTheme="minorHAnsi" w:cstheme="minorHAnsi"/>
        </w:rPr>
      </w:pPr>
    </w:p>
    <w:p w14:paraId="56442194" w14:textId="5CAD155B" w:rsidR="005136FB" w:rsidRPr="00B525EA" w:rsidRDefault="005136FB" w:rsidP="00D83F5C">
      <w:pPr>
        <w:jc w:val="both"/>
        <w:rPr>
          <w:rFonts w:asciiTheme="minorHAnsi" w:hAnsiTheme="minorHAnsi" w:cstheme="minorHAnsi"/>
          <w:i/>
        </w:rPr>
      </w:pPr>
      <w:r w:rsidRPr="00B525EA">
        <w:rPr>
          <w:rFonts w:asciiTheme="minorHAnsi" w:hAnsiTheme="minorHAnsi" w:cstheme="minorHAnsi"/>
          <w:i/>
        </w:rPr>
        <w:t>“A. Paul Gill”</w:t>
      </w:r>
    </w:p>
    <w:p w14:paraId="0EC91DEF" w14:textId="6B67AC2F" w:rsidR="00056184" w:rsidRPr="00B525EA" w:rsidRDefault="005136FB" w:rsidP="009A25D7">
      <w:pPr>
        <w:jc w:val="both"/>
        <w:rPr>
          <w:rFonts w:asciiTheme="minorHAnsi" w:hAnsiTheme="minorHAnsi" w:cstheme="minorHAnsi"/>
        </w:rPr>
      </w:pPr>
      <w:r w:rsidRPr="00B525EA">
        <w:rPr>
          <w:rFonts w:asciiTheme="minorHAnsi" w:hAnsiTheme="minorHAnsi" w:cstheme="minorHAnsi"/>
        </w:rPr>
        <w:t>Chief Executive Officer</w:t>
      </w:r>
      <w:r w:rsidR="009A25D7" w:rsidRPr="00B525EA">
        <w:rPr>
          <w:rFonts w:asciiTheme="minorHAnsi" w:hAnsiTheme="minorHAnsi" w:cstheme="minorHAnsi"/>
        </w:rPr>
        <w:t xml:space="preserve"> </w:t>
      </w:r>
    </w:p>
    <w:p w14:paraId="034588B4" w14:textId="77777777" w:rsidR="009F059A" w:rsidRPr="00B525EA" w:rsidRDefault="009F059A" w:rsidP="009A25D7">
      <w:pPr>
        <w:jc w:val="both"/>
        <w:rPr>
          <w:rFonts w:asciiTheme="minorHAnsi" w:hAnsiTheme="minorHAnsi" w:cstheme="minorHAnsi"/>
        </w:rPr>
      </w:pPr>
    </w:p>
    <w:p w14:paraId="3C87C8F6" w14:textId="76370F35" w:rsidR="005136FB" w:rsidRPr="00B525EA" w:rsidRDefault="005136FB" w:rsidP="001066A6">
      <w:pPr>
        <w:jc w:val="both"/>
        <w:rPr>
          <w:rFonts w:asciiTheme="minorHAnsi" w:hAnsiTheme="minorHAnsi" w:cstheme="minorHAnsi"/>
        </w:rPr>
      </w:pPr>
      <w:r w:rsidRPr="00B525EA">
        <w:rPr>
          <w:rFonts w:asciiTheme="minorHAnsi" w:hAnsiTheme="minorHAnsi" w:cstheme="minorHAnsi"/>
          <w:i/>
        </w:rPr>
        <w:t>We seek safe harbor. Neither TSX Venture Exchange nor its Regulation Services Provider (as that term is defined in the policies of the TSX Venture Exchange) accepts responsibility for the adequacy or accuracy of this release</w:t>
      </w:r>
    </w:p>
    <w:sectPr w:rsidR="005136FB" w:rsidRPr="00B525EA" w:rsidSect="00DE2D5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6FF0B" w14:textId="77777777" w:rsidR="00DE577E" w:rsidRDefault="00DE577E" w:rsidP="00AC6633">
      <w:r>
        <w:separator/>
      </w:r>
    </w:p>
  </w:endnote>
  <w:endnote w:type="continuationSeparator" w:id="0">
    <w:p w14:paraId="7B5C4390" w14:textId="77777777" w:rsidR="00DE577E" w:rsidRDefault="00DE577E" w:rsidP="00AC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8A2A1" w14:textId="77777777" w:rsidR="00AC6633" w:rsidRDefault="00AC6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80BBF" w14:textId="77777777" w:rsidR="00AC6633" w:rsidRDefault="00AC66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AC9C3" w14:textId="77777777" w:rsidR="00AC6633" w:rsidRDefault="00AC6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FE266" w14:textId="77777777" w:rsidR="00DE577E" w:rsidRDefault="00DE577E" w:rsidP="00AC6633">
      <w:r>
        <w:separator/>
      </w:r>
    </w:p>
  </w:footnote>
  <w:footnote w:type="continuationSeparator" w:id="0">
    <w:p w14:paraId="27A43DAA" w14:textId="77777777" w:rsidR="00DE577E" w:rsidRDefault="00DE577E" w:rsidP="00AC6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A061E" w14:textId="77777777" w:rsidR="00AC6633" w:rsidRDefault="00AC6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78CF" w14:textId="167FE7A9" w:rsidR="00AC6633" w:rsidRDefault="00AC6633" w:rsidP="00AC6633">
    <w:pPr>
      <w:pStyle w:val="Header"/>
      <w:jc w:val="center"/>
    </w:pPr>
    <w:r>
      <w:rPr>
        <w:noProof/>
        <w:lang w:val="fr-CA" w:eastAsia="fr-CA"/>
      </w:rPr>
      <w:drawing>
        <wp:inline distT="0" distB="0" distL="0" distR="0" wp14:anchorId="71CCE9E0" wp14:editId="2E145DC1">
          <wp:extent cx="2255520" cy="621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5520" cy="621665"/>
                  </a:xfrm>
                  <a:prstGeom prst="rect">
                    <a:avLst/>
                  </a:prstGeom>
                  <a:noFill/>
                </pic:spPr>
              </pic:pic>
            </a:graphicData>
          </a:graphic>
        </wp:inline>
      </w:drawing>
    </w:r>
    <w:r w:rsidRPr="00AC6633">
      <w:rPr>
        <w:noProof/>
        <w:lang w:val="fr-CA" w:eastAsia="fr-CA"/>
      </w:rPr>
      <w:drawing>
        <wp:inline distT="0" distB="0" distL="0" distR="0" wp14:anchorId="65A9B426" wp14:editId="51E024CA">
          <wp:extent cx="5486400" cy="328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0" cy="3282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18FC4" w14:textId="77777777" w:rsidR="00AC6633" w:rsidRDefault="00AC6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638D0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2383EB7"/>
    <w:multiLevelType w:val="hybridMultilevel"/>
    <w:tmpl w:val="EC38B49C"/>
    <w:lvl w:ilvl="0" w:tplc="29F4C80C">
      <w:start w:val="2014"/>
      <w:numFmt w:val="decimal"/>
      <w:lvlText w:val="%1"/>
      <w:lvlJc w:val="left"/>
      <w:pPr>
        <w:ind w:left="840" w:hanging="48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05135FC6"/>
    <w:multiLevelType w:val="hybridMultilevel"/>
    <w:tmpl w:val="D4184E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0A2C07"/>
    <w:multiLevelType w:val="hybridMultilevel"/>
    <w:tmpl w:val="7AB61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30A09AD"/>
    <w:multiLevelType w:val="hybridMultilevel"/>
    <w:tmpl w:val="832E0336"/>
    <w:lvl w:ilvl="0" w:tplc="35845F90">
      <w:start w:val="1"/>
      <w:numFmt w:val="lowerLetter"/>
      <w:lvlText w:val="(%1)"/>
      <w:lvlJc w:val="left"/>
      <w:pPr>
        <w:ind w:left="2160" w:hanging="360"/>
      </w:pPr>
      <w:rPr>
        <w:rFonts w:hint="default"/>
      </w:r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10" w15:restartNumberingAfterBreak="0">
    <w:nsid w:val="16A564AF"/>
    <w:multiLevelType w:val="hybridMultilevel"/>
    <w:tmpl w:val="A0A8C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618C9"/>
    <w:multiLevelType w:val="hybridMultilevel"/>
    <w:tmpl w:val="2E1AE2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7DF0AC5"/>
    <w:multiLevelType w:val="hybridMultilevel"/>
    <w:tmpl w:val="8F08CA8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EE4499"/>
    <w:multiLevelType w:val="hybridMultilevel"/>
    <w:tmpl w:val="DEDE73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D334639"/>
    <w:multiLevelType w:val="multilevel"/>
    <w:tmpl w:val="91FE5EB4"/>
    <w:lvl w:ilvl="0">
      <w:start w:val="1"/>
      <w:numFmt w:val="decimal"/>
      <w:lvlRestart w:val="0"/>
      <w:pStyle w:val="MTGen1L1"/>
      <w:lvlText w:val="%1."/>
      <w:lvlJc w:val="left"/>
      <w:pPr>
        <w:tabs>
          <w:tab w:val="num" w:pos="720"/>
        </w:tabs>
        <w:ind w:left="720" w:hanging="720"/>
      </w:pPr>
      <w:rPr>
        <w:b w:val="0"/>
      </w:rPr>
    </w:lvl>
    <w:lvl w:ilvl="1">
      <w:start w:val="1"/>
      <w:numFmt w:val="lowerLetter"/>
      <w:pStyle w:val="MTGen1L2"/>
      <w:lvlText w:val="(%2)"/>
      <w:lvlJc w:val="left"/>
      <w:pPr>
        <w:tabs>
          <w:tab w:val="num" w:pos="1440"/>
        </w:tabs>
        <w:ind w:left="1440" w:hanging="720"/>
      </w:pPr>
    </w:lvl>
    <w:lvl w:ilvl="2">
      <w:start w:val="1"/>
      <w:numFmt w:val="lowerRoman"/>
      <w:pStyle w:val="MTGen1L3"/>
      <w:lvlText w:val="(%3)"/>
      <w:lvlJc w:val="right"/>
      <w:pPr>
        <w:tabs>
          <w:tab w:val="num" w:pos="2160"/>
        </w:tabs>
        <w:ind w:left="2160" w:hanging="432"/>
      </w:pPr>
    </w:lvl>
    <w:lvl w:ilvl="3">
      <w:start w:val="1"/>
      <w:numFmt w:val="upperLetter"/>
      <w:pStyle w:val="MTGen1L4"/>
      <w:lvlText w:val="(%4)"/>
      <w:lvlJc w:val="left"/>
      <w:pPr>
        <w:tabs>
          <w:tab w:val="num" w:pos="2880"/>
        </w:tabs>
        <w:ind w:left="2880" w:hanging="720"/>
      </w:pPr>
    </w:lvl>
    <w:lvl w:ilvl="4">
      <w:start w:val="1"/>
      <w:numFmt w:val="upperRoman"/>
      <w:pStyle w:val="MTGen1L5"/>
      <w:lvlText w:val="(%5)"/>
      <w:lvlJc w:val="right"/>
      <w:pPr>
        <w:tabs>
          <w:tab w:val="num" w:pos="3600"/>
        </w:tabs>
        <w:ind w:left="3600" w:hanging="432"/>
      </w:pPr>
    </w:lvl>
    <w:lvl w:ilvl="5">
      <w:start w:val="1"/>
      <w:numFmt w:val="decimal"/>
      <w:pStyle w:val="MTGen1L6"/>
      <w:lvlText w:val="(%6)"/>
      <w:lvlJc w:val="left"/>
      <w:pPr>
        <w:tabs>
          <w:tab w:val="num" w:pos="4320"/>
        </w:tabs>
        <w:ind w:left="4320" w:hanging="720"/>
      </w:pPr>
    </w:lvl>
    <w:lvl w:ilvl="6">
      <w:start w:val="1"/>
      <w:numFmt w:val="lowerLetter"/>
      <w:pStyle w:val="MTGen1L7"/>
      <w:lvlText w:val="%7)"/>
      <w:lvlJc w:val="left"/>
      <w:pPr>
        <w:tabs>
          <w:tab w:val="num" w:pos="5040"/>
        </w:tabs>
        <w:ind w:left="5040" w:hanging="720"/>
      </w:pPr>
    </w:lvl>
    <w:lvl w:ilvl="7">
      <w:start w:val="1"/>
      <w:numFmt w:val="lowerRoman"/>
      <w:pStyle w:val="MTGen1L8"/>
      <w:lvlText w:val="%8)"/>
      <w:lvlJc w:val="right"/>
      <w:pPr>
        <w:tabs>
          <w:tab w:val="num" w:pos="5760"/>
        </w:tabs>
        <w:ind w:left="5760" w:hanging="432"/>
      </w:pPr>
    </w:lvl>
    <w:lvl w:ilvl="8">
      <w:start w:val="1"/>
      <w:numFmt w:val="decimal"/>
      <w:pStyle w:val="MTGen1L9"/>
      <w:lvlText w:val="%9)"/>
      <w:lvlJc w:val="left"/>
      <w:pPr>
        <w:tabs>
          <w:tab w:val="num" w:pos="6480"/>
        </w:tabs>
        <w:ind w:left="6480" w:hanging="720"/>
      </w:pPr>
    </w:lvl>
  </w:abstractNum>
  <w:abstractNum w:abstractNumId="15" w15:restartNumberingAfterBreak="0">
    <w:nsid w:val="2F337A0F"/>
    <w:multiLevelType w:val="hybridMultilevel"/>
    <w:tmpl w:val="D2A45FC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4779C"/>
    <w:multiLevelType w:val="hybridMultilevel"/>
    <w:tmpl w:val="21041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F12FA"/>
    <w:multiLevelType w:val="hybridMultilevel"/>
    <w:tmpl w:val="F1804C40"/>
    <w:lvl w:ilvl="0" w:tplc="BB1A8D9A">
      <w:start w:val="2014"/>
      <w:numFmt w:val="decimal"/>
      <w:lvlText w:val="%1"/>
      <w:lvlJc w:val="left"/>
      <w:pPr>
        <w:ind w:left="840" w:hanging="48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6C500092"/>
    <w:multiLevelType w:val="hybridMultilevel"/>
    <w:tmpl w:val="FDC4CF94"/>
    <w:lvl w:ilvl="0" w:tplc="CB563A82">
      <w:start w:val="1"/>
      <w:numFmt w:val="lowerRoman"/>
      <w:lvlText w:val="(%1)"/>
      <w:lvlJc w:val="left"/>
      <w:pPr>
        <w:ind w:left="2880" w:hanging="360"/>
      </w:pPr>
      <w:rPr>
        <w:rFonts w:hint="default"/>
      </w:rPr>
    </w:lvl>
    <w:lvl w:ilvl="1" w:tplc="0C0C0019" w:tentative="1">
      <w:start w:val="1"/>
      <w:numFmt w:val="lowerLetter"/>
      <w:lvlText w:val="%2."/>
      <w:lvlJc w:val="left"/>
      <w:pPr>
        <w:ind w:left="3600" w:hanging="360"/>
      </w:pPr>
    </w:lvl>
    <w:lvl w:ilvl="2" w:tplc="0C0C001B" w:tentative="1">
      <w:start w:val="1"/>
      <w:numFmt w:val="lowerRoman"/>
      <w:lvlText w:val="%3."/>
      <w:lvlJc w:val="right"/>
      <w:pPr>
        <w:ind w:left="4320" w:hanging="180"/>
      </w:pPr>
    </w:lvl>
    <w:lvl w:ilvl="3" w:tplc="0C0C000F" w:tentative="1">
      <w:start w:val="1"/>
      <w:numFmt w:val="decimal"/>
      <w:lvlText w:val="%4."/>
      <w:lvlJc w:val="left"/>
      <w:pPr>
        <w:ind w:left="5040" w:hanging="360"/>
      </w:pPr>
    </w:lvl>
    <w:lvl w:ilvl="4" w:tplc="0C0C0019" w:tentative="1">
      <w:start w:val="1"/>
      <w:numFmt w:val="lowerLetter"/>
      <w:lvlText w:val="%5."/>
      <w:lvlJc w:val="left"/>
      <w:pPr>
        <w:ind w:left="5760" w:hanging="360"/>
      </w:pPr>
    </w:lvl>
    <w:lvl w:ilvl="5" w:tplc="0C0C001B" w:tentative="1">
      <w:start w:val="1"/>
      <w:numFmt w:val="lowerRoman"/>
      <w:lvlText w:val="%6."/>
      <w:lvlJc w:val="right"/>
      <w:pPr>
        <w:ind w:left="6480" w:hanging="180"/>
      </w:pPr>
    </w:lvl>
    <w:lvl w:ilvl="6" w:tplc="0C0C000F" w:tentative="1">
      <w:start w:val="1"/>
      <w:numFmt w:val="decimal"/>
      <w:lvlText w:val="%7."/>
      <w:lvlJc w:val="left"/>
      <w:pPr>
        <w:ind w:left="7200" w:hanging="360"/>
      </w:pPr>
    </w:lvl>
    <w:lvl w:ilvl="7" w:tplc="0C0C0019" w:tentative="1">
      <w:start w:val="1"/>
      <w:numFmt w:val="lowerLetter"/>
      <w:lvlText w:val="%8."/>
      <w:lvlJc w:val="left"/>
      <w:pPr>
        <w:ind w:left="7920" w:hanging="360"/>
      </w:pPr>
    </w:lvl>
    <w:lvl w:ilvl="8" w:tplc="0C0C001B" w:tentative="1">
      <w:start w:val="1"/>
      <w:numFmt w:val="lowerRoman"/>
      <w:lvlText w:val="%9."/>
      <w:lvlJc w:val="right"/>
      <w:pPr>
        <w:ind w:left="8640" w:hanging="180"/>
      </w:pPr>
    </w:lvl>
  </w:abstractNum>
  <w:abstractNum w:abstractNumId="19" w15:restartNumberingAfterBreak="0">
    <w:nsid w:val="6F6723FF"/>
    <w:multiLevelType w:val="hybridMultilevel"/>
    <w:tmpl w:val="4C6C2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EF0533"/>
    <w:multiLevelType w:val="hybridMultilevel"/>
    <w:tmpl w:val="698C9796"/>
    <w:lvl w:ilvl="0" w:tplc="28B61574">
      <w:start w:val="5"/>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365382"/>
    <w:multiLevelType w:val="hybridMultilevel"/>
    <w:tmpl w:val="2638AA24"/>
    <w:lvl w:ilvl="0" w:tplc="EB187BEA">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2" w15:restartNumberingAfterBreak="0">
    <w:nsid w:val="7D556861"/>
    <w:multiLevelType w:val="hybridMultilevel"/>
    <w:tmpl w:val="40B487F2"/>
    <w:lvl w:ilvl="0" w:tplc="CB563A82">
      <w:start w:val="1"/>
      <w:numFmt w:val="lowerRoman"/>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4"/>
  </w:num>
  <w:num w:numId="5">
    <w:abstractNumId w:val="5"/>
  </w:num>
  <w:num w:numId="6">
    <w:abstractNumId w:val="20"/>
  </w:num>
  <w:num w:numId="7">
    <w:abstractNumId w:val="0"/>
  </w:num>
  <w:num w:numId="8">
    <w:abstractNumId w:val="15"/>
  </w:num>
  <w:num w:numId="9">
    <w:abstractNumId w:val="12"/>
  </w:num>
  <w:num w:numId="10">
    <w:abstractNumId w:val="11"/>
  </w:num>
  <w:num w:numId="11">
    <w:abstractNumId w:val="17"/>
  </w:num>
  <w:num w:numId="12">
    <w:abstractNumId w:val="13"/>
  </w:num>
  <w:num w:numId="13">
    <w:abstractNumId w:val="8"/>
  </w:num>
  <w:num w:numId="14">
    <w:abstractNumId w:val="6"/>
  </w:num>
  <w:num w:numId="15">
    <w:abstractNumId w:val="21"/>
  </w:num>
  <w:num w:numId="16">
    <w:abstractNumId w:val="9"/>
  </w:num>
  <w:num w:numId="17">
    <w:abstractNumId w:val="22"/>
  </w:num>
  <w:num w:numId="18">
    <w:abstractNumId w:val="18"/>
  </w:num>
  <w:num w:numId="19">
    <w:abstractNumId w:val="14"/>
  </w:num>
  <w:num w:numId="20">
    <w:abstractNumId w:val="7"/>
  </w:num>
  <w:num w:numId="21">
    <w:abstractNumId w:val="10"/>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trackRevision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B2"/>
    <w:rsid w:val="00001993"/>
    <w:rsid w:val="00005148"/>
    <w:rsid w:val="00005A92"/>
    <w:rsid w:val="000064B2"/>
    <w:rsid w:val="00020E3A"/>
    <w:rsid w:val="000217F1"/>
    <w:rsid w:val="00030745"/>
    <w:rsid w:val="00041FA8"/>
    <w:rsid w:val="00043FCE"/>
    <w:rsid w:val="00052BEB"/>
    <w:rsid w:val="00053FFA"/>
    <w:rsid w:val="00055020"/>
    <w:rsid w:val="00056184"/>
    <w:rsid w:val="00064CE5"/>
    <w:rsid w:val="000678DB"/>
    <w:rsid w:val="000845ED"/>
    <w:rsid w:val="00092A85"/>
    <w:rsid w:val="0009553D"/>
    <w:rsid w:val="00095F1A"/>
    <w:rsid w:val="000A1334"/>
    <w:rsid w:val="000A6571"/>
    <w:rsid w:val="000A6DA6"/>
    <w:rsid w:val="000B45FC"/>
    <w:rsid w:val="000B6FDA"/>
    <w:rsid w:val="000C564B"/>
    <w:rsid w:val="000D44AC"/>
    <w:rsid w:val="000E53C2"/>
    <w:rsid w:val="000E5814"/>
    <w:rsid w:val="000F7AED"/>
    <w:rsid w:val="001066A6"/>
    <w:rsid w:val="001116CA"/>
    <w:rsid w:val="00116AC3"/>
    <w:rsid w:val="00126339"/>
    <w:rsid w:val="00154FC9"/>
    <w:rsid w:val="001607F9"/>
    <w:rsid w:val="00163B8A"/>
    <w:rsid w:val="00165C5E"/>
    <w:rsid w:val="0016747B"/>
    <w:rsid w:val="00173E71"/>
    <w:rsid w:val="00176736"/>
    <w:rsid w:val="001774CD"/>
    <w:rsid w:val="00191F40"/>
    <w:rsid w:val="001B193D"/>
    <w:rsid w:val="001C120A"/>
    <w:rsid w:val="001C34D2"/>
    <w:rsid w:val="001E0E91"/>
    <w:rsid w:val="001E41B0"/>
    <w:rsid w:val="001E5648"/>
    <w:rsid w:val="001F6C15"/>
    <w:rsid w:val="00206812"/>
    <w:rsid w:val="00216195"/>
    <w:rsid w:val="00216B3C"/>
    <w:rsid w:val="00223D76"/>
    <w:rsid w:val="002246B6"/>
    <w:rsid w:val="002314B6"/>
    <w:rsid w:val="002347C3"/>
    <w:rsid w:val="00234FD4"/>
    <w:rsid w:val="00241CFA"/>
    <w:rsid w:val="00247DFF"/>
    <w:rsid w:val="00256FB2"/>
    <w:rsid w:val="002616AA"/>
    <w:rsid w:val="00265484"/>
    <w:rsid w:val="00266C7E"/>
    <w:rsid w:val="00276063"/>
    <w:rsid w:val="0029185C"/>
    <w:rsid w:val="002A5900"/>
    <w:rsid w:val="002D16A3"/>
    <w:rsid w:val="002D16B5"/>
    <w:rsid w:val="002D7768"/>
    <w:rsid w:val="002E2E3D"/>
    <w:rsid w:val="002E7213"/>
    <w:rsid w:val="002F7849"/>
    <w:rsid w:val="003116CC"/>
    <w:rsid w:val="00313E33"/>
    <w:rsid w:val="003242BC"/>
    <w:rsid w:val="00326CE1"/>
    <w:rsid w:val="00342404"/>
    <w:rsid w:val="00352BEE"/>
    <w:rsid w:val="0035719F"/>
    <w:rsid w:val="00363336"/>
    <w:rsid w:val="00366F3D"/>
    <w:rsid w:val="003741AB"/>
    <w:rsid w:val="003877B0"/>
    <w:rsid w:val="00387B8F"/>
    <w:rsid w:val="003904AE"/>
    <w:rsid w:val="003926F0"/>
    <w:rsid w:val="003927FC"/>
    <w:rsid w:val="0039511C"/>
    <w:rsid w:val="003A63F2"/>
    <w:rsid w:val="003A6ACE"/>
    <w:rsid w:val="003B4C8F"/>
    <w:rsid w:val="003B54E1"/>
    <w:rsid w:val="003B642E"/>
    <w:rsid w:val="003C12F6"/>
    <w:rsid w:val="003C42F0"/>
    <w:rsid w:val="003C4CE7"/>
    <w:rsid w:val="003D6755"/>
    <w:rsid w:val="003F058E"/>
    <w:rsid w:val="003F63BE"/>
    <w:rsid w:val="0040573E"/>
    <w:rsid w:val="00405AFD"/>
    <w:rsid w:val="00420754"/>
    <w:rsid w:val="00424EB3"/>
    <w:rsid w:val="004275DB"/>
    <w:rsid w:val="00473819"/>
    <w:rsid w:val="00473AF6"/>
    <w:rsid w:val="004762F1"/>
    <w:rsid w:val="00480E47"/>
    <w:rsid w:val="004812EE"/>
    <w:rsid w:val="00481B75"/>
    <w:rsid w:val="0049487B"/>
    <w:rsid w:val="004B3B7F"/>
    <w:rsid w:val="004C22AD"/>
    <w:rsid w:val="004D110F"/>
    <w:rsid w:val="004D431A"/>
    <w:rsid w:val="004E46C8"/>
    <w:rsid w:val="004F26AA"/>
    <w:rsid w:val="004F6A72"/>
    <w:rsid w:val="00500C65"/>
    <w:rsid w:val="00510E39"/>
    <w:rsid w:val="005136FB"/>
    <w:rsid w:val="00520A1C"/>
    <w:rsid w:val="00523F6C"/>
    <w:rsid w:val="00526C46"/>
    <w:rsid w:val="00527588"/>
    <w:rsid w:val="0053260B"/>
    <w:rsid w:val="00532ACE"/>
    <w:rsid w:val="005361F7"/>
    <w:rsid w:val="0054139D"/>
    <w:rsid w:val="00541524"/>
    <w:rsid w:val="00546203"/>
    <w:rsid w:val="00550257"/>
    <w:rsid w:val="0055069A"/>
    <w:rsid w:val="005543A8"/>
    <w:rsid w:val="00555649"/>
    <w:rsid w:val="005560E3"/>
    <w:rsid w:val="00591549"/>
    <w:rsid w:val="005B0D60"/>
    <w:rsid w:val="005B5E57"/>
    <w:rsid w:val="005B5EA5"/>
    <w:rsid w:val="005C3243"/>
    <w:rsid w:val="005C334E"/>
    <w:rsid w:val="005C4184"/>
    <w:rsid w:val="005C6F7C"/>
    <w:rsid w:val="005D2ECD"/>
    <w:rsid w:val="005D50E2"/>
    <w:rsid w:val="005E3E3F"/>
    <w:rsid w:val="005F64E3"/>
    <w:rsid w:val="006106C9"/>
    <w:rsid w:val="00627BA4"/>
    <w:rsid w:val="0064334E"/>
    <w:rsid w:val="006461BA"/>
    <w:rsid w:val="006510B0"/>
    <w:rsid w:val="00667399"/>
    <w:rsid w:val="00671721"/>
    <w:rsid w:val="00672D4A"/>
    <w:rsid w:val="00686CED"/>
    <w:rsid w:val="006936A5"/>
    <w:rsid w:val="00696E77"/>
    <w:rsid w:val="006A50BB"/>
    <w:rsid w:val="006B78B0"/>
    <w:rsid w:val="006C3661"/>
    <w:rsid w:val="006D043E"/>
    <w:rsid w:val="006D2559"/>
    <w:rsid w:val="006D3667"/>
    <w:rsid w:val="006D66EE"/>
    <w:rsid w:val="006E36E4"/>
    <w:rsid w:val="006E4BDA"/>
    <w:rsid w:val="006E7FB0"/>
    <w:rsid w:val="006F4523"/>
    <w:rsid w:val="0070658A"/>
    <w:rsid w:val="00711144"/>
    <w:rsid w:val="00714368"/>
    <w:rsid w:val="00730825"/>
    <w:rsid w:val="007349F6"/>
    <w:rsid w:val="00741C0B"/>
    <w:rsid w:val="0074752D"/>
    <w:rsid w:val="00747632"/>
    <w:rsid w:val="00747C57"/>
    <w:rsid w:val="007561E4"/>
    <w:rsid w:val="007815C7"/>
    <w:rsid w:val="00787DAA"/>
    <w:rsid w:val="00787E7E"/>
    <w:rsid w:val="00790692"/>
    <w:rsid w:val="00792927"/>
    <w:rsid w:val="007A65BE"/>
    <w:rsid w:val="007C717E"/>
    <w:rsid w:val="007D1278"/>
    <w:rsid w:val="007D2BBB"/>
    <w:rsid w:val="007E66FA"/>
    <w:rsid w:val="007F0778"/>
    <w:rsid w:val="008032EC"/>
    <w:rsid w:val="008279AA"/>
    <w:rsid w:val="00840063"/>
    <w:rsid w:val="00845D54"/>
    <w:rsid w:val="008544E1"/>
    <w:rsid w:val="00855239"/>
    <w:rsid w:val="00860075"/>
    <w:rsid w:val="00870987"/>
    <w:rsid w:val="008929A4"/>
    <w:rsid w:val="00894431"/>
    <w:rsid w:val="00895B00"/>
    <w:rsid w:val="0089674E"/>
    <w:rsid w:val="008A1CBC"/>
    <w:rsid w:val="008A3C83"/>
    <w:rsid w:val="008A7458"/>
    <w:rsid w:val="008B7595"/>
    <w:rsid w:val="008C7D6D"/>
    <w:rsid w:val="008D6563"/>
    <w:rsid w:val="008E3C2D"/>
    <w:rsid w:val="008E4F44"/>
    <w:rsid w:val="008F199D"/>
    <w:rsid w:val="00910C7C"/>
    <w:rsid w:val="009139C9"/>
    <w:rsid w:val="00925590"/>
    <w:rsid w:val="009261F1"/>
    <w:rsid w:val="00933123"/>
    <w:rsid w:val="00951DFB"/>
    <w:rsid w:val="009705D0"/>
    <w:rsid w:val="00992CEB"/>
    <w:rsid w:val="009A25D7"/>
    <w:rsid w:val="009A2D63"/>
    <w:rsid w:val="009B7F45"/>
    <w:rsid w:val="009D7F43"/>
    <w:rsid w:val="009E0340"/>
    <w:rsid w:val="009F059A"/>
    <w:rsid w:val="00A02DF1"/>
    <w:rsid w:val="00A06EFB"/>
    <w:rsid w:val="00A1089B"/>
    <w:rsid w:val="00A108F4"/>
    <w:rsid w:val="00A21536"/>
    <w:rsid w:val="00A249A9"/>
    <w:rsid w:val="00A31BEE"/>
    <w:rsid w:val="00A440A1"/>
    <w:rsid w:val="00A462C0"/>
    <w:rsid w:val="00A522C1"/>
    <w:rsid w:val="00A647F6"/>
    <w:rsid w:val="00A657F1"/>
    <w:rsid w:val="00A704CE"/>
    <w:rsid w:val="00A72E70"/>
    <w:rsid w:val="00A76A26"/>
    <w:rsid w:val="00A77AB6"/>
    <w:rsid w:val="00A84A67"/>
    <w:rsid w:val="00A8773A"/>
    <w:rsid w:val="00A90787"/>
    <w:rsid w:val="00A949E0"/>
    <w:rsid w:val="00AA0E02"/>
    <w:rsid w:val="00AA17F7"/>
    <w:rsid w:val="00AB040D"/>
    <w:rsid w:val="00AB3D42"/>
    <w:rsid w:val="00AC00E6"/>
    <w:rsid w:val="00AC6633"/>
    <w:rsid w:val="00AC66F8"/>
    <w:rsid w:val="00AD1D90"/>
    <w:rsid w:val="00AD79EE"/>
    <w:rsid w:val="00AE18DE"/>
    <w:rsid w:val="00AF0B54"/>
    <w:rsid w:val="00AF41A0"/>
    <w:rsid w:val="00AF4244"/>
    <w:rsid w:val="00AF73ED"/>
    <w:rsid w:val="00B05069"/>
    <w:rsid w:val="00B1218C"/>
    <w:rsid w:val="00B1638C"/>
    <w:rsid w:val="00B2375D"/>
    <w:rsid w:val="00B24D36"/>
    <w:rsid w:val="00B27827"/>
    <w:rsid w:val="00B34FB0"/>
    <w:rsid w:val="00B401A4"/>
    <w:rsid w:val="00B42BE6"/>
    <w:rsid w:val="00B525EA"/>
    <w:rsid w:val="00B60EDC"/>
    <w:rsid w:val="00B62C80"/>
    <w:rsid w:val="00B65509"/>
    <w:rsid w:val="00B7476F"/>
    <w:rsid w:val="00B76386"/>
    <w:rsid w:val="00B81A53"/>
    <w:rsid w:val="00B82C36"/>
    <w:rsid w:val="00B916C0"/>
    <w:rsid w:val="00BB25EA"/>
    <w:rsid w:val="00BB44CA"/>
    <w:rsid w:val="00BC070B"/>
    <w:rsid w:val="00BC306C"/>
    <w:rsid w:val="00BC50E6"/>
    <w:rsid w:val="00BC5609"/>
    <w:rsid w:val="00BD08E0"/>
    <w:rsid w:val="00BD2CED"/>
    <w:rsid w:val="00BD7791"/>
    <w:rsid w:val="00BF794D"/>
    <w:rsid w:val="00C01D8B"/>
    <w:rsid w:val="00C15A7C"/>
    <w:rsid w:val="00C22B36"/>
    <w:rsid w:val="00C2322E"/>
    <w:rsid w:val="00C27782"/>
    <w:rsid w:val="00C27873"/>
    <w:rsid w:val="00C31F11"/>
    <w:rsid w:val="00C345DC"/>
    <w:rsid w:val="00C400DA"/>
    <w:rsid w:val="00C41D9A"/>
    <w:rsid w:val="00C46A45"/>
    <w:rsid w:val="00C5004E"/>
    <w:rsid w:val="00C50AD9"/>
    <w:rsid w:val="00C52F2D"/>
    <w:rsid w:val="00C56DAB"/>
    <w:rsid w:val="00C64D98"/>
    <w:rsid w:val="00C76034"/>
    <w:rsid w:val="00C8026C"/>
    <w:rsid w:val="00C86B7B"/>
    <w:rsid w:val="00C9538F"/>
    <w:rsid w:val="00C954B7"/>
    <w:rsid w:val="00CA28D5"/>
    <w:rsid w:val="00CA5F25"/>
    <w:rsid w:val="00CA5F85"/>
    <w:rsid w:val="00CB7F02"/>
    <w:rsid w:val="00CD14CA"/>
    <w:rsid w:val="00CE4FC3"/>
    <w:rsid w:val="00D012AD"/>
    <w:rsid w:val="00D04709"/>
    <w:rsid w:val="00D15C2A"/>
    <w:rsid w:val="00D221E6"/>
    <w:rsid w:val="00D25396"/>
    <w:rsid w:val="00D33EA2"/>
    <w:rsid w:val="00D3599D"/>
    <w:rsid w:val="00D37802"/>
    <w:rsid w:val="00D4637D"/>
    <w:rsid w:val="00D62BDD"/>
    <w:rsid w:val="00D76B06"/>
    <w:rsid w:val="00D81318"/>
    <w:rsid w:val="00D83F5C"/>
    <w:rsid w:val="00D91D2B"/>
    <w:rsid w:val="00D9680C"/>
    <w:rsid w:val="00D973C1"/>
    <w:rsid w:val="00DA3465"/>
    <w:rsid w:val="00DB1007"/>
    <w:rsid w:val="00DB56BA"/>
    <w:rsid w:val="00DC3D82"/>
    <w:rsid w:val="00DC4D8D"/>
    <w:rsid w:val="00DE2D5C"/>
    <w:rsid w:val="00DE577E"/>
    <w:rsid w:val="00DF1170"/>
    <w:rsid w:val="00DF3D47"/>
    <w:rsid w:val="00E039DF"/>
    <w:rsid w:val="00E134F5"/>
    <w:rsid w:val="00E3165D"/>
    <w:rsid w:val="00E32D3D"/>
    <w:rsid w:val="00E347A6"/>
    <w:rsid w:val="00E47458"/>
    <w:rsid w:val="00E56C67"/>
    <w:rsid w:val="00E65E20"/>
    <w:rsid w:val="00E82E78"/>
    <w:rsid w:val="00E90CA9"/>
    <w:rsid w:val="00E93948"/>
    <w:rsid w:val="00EB290D"/>
    <w:rsid w:val="00EB44BC"/>
    <w:rsid w:val="00ED57A8"/>
    <w:rsid w:val="00ED7E3B"/>
    <w:rsid w:val="00EF41A5"/>
    <w:rsid w:val="00EF4520"/>
    <w:rsid w:val="00F11799"/>
    <w:rsid w:val="00F14CAB"/>
    <w:rsid w:val="00F20D86"/>
    <w:rsid w:val="00F2617C"/>
    <w:rsid w:val="00F34D3B"/>
    <w:rsid w:val="00F406B7"/>
    <w:rsid w:val="00F4094F"/>
    <w:rsid w:val="00F40BB6"/>
    <w:rsid w:val="00F55131"/>
    <w:rsid w:val="00F8132D"/>
    <w:rsid w:val="00F8183D"/>
    <w:rsid w:val="00F85204"/>
    <w:rsid w:val="00F87AF8"/>
    <w:rsid w:val="00F91A6A"/>
    <w:rsid w:val="00F9474C"/>
    <w:rsid w:val="00FB2662"/>
    <w:rsid w:val="00FC4C46"/>
    <w:rsid w:val="00FE5495"/>
    <w:rsid w:val="00FF13A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E3D992"/>
  <w15:docId w15:val="{FC816B93-E3F8-426A-9FEF-41327F58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D5C"/>
    <w:pPr>
      <w:suppressAutoHyphens/>
    </w:pPr>
    <w:rPr>
      <w:rFonts w:cs="Calibri"/>
      <w:sz w:val="24"/>
      <w:szCs w:val="24"/>
      <w:lang w:val="en-US" w:eastAsia="ar-SA"/>
    </w:rPr>
  </w:style>
  <w:style w:type="paragraph" w:styleId="Heading2">
    <w:name w:val="heading 2"/>
    <w:basedOn w:val="Normal"/>
    <w:next w:val="Normal"/>
    <w:link w:val="Heading2Char"/>
    <w:uiPriority w:val="99"/>
    <w:qFormat/>
    <w:rsid w:val="00DE2D5C"/>
    <w:pPr>
      <w:keepNext/>
      <w:numPr>
        <w:ilvl w:val="1"/>
        <w:numId w:val="1"/>
      </w:numPr>
      <w:jc w:val="center"/>
      <w:outlineLvl w:val="1"/>
    </w:pPr>
    <w:rPr>
      <w:b/>
      <w:bCs/>
    </w:rPr>
  </w:style>
  <w:style w:type="paragraph" w:styleId="Heading3">
    <w:name w:val="heading 3"/>
    <w:basedOn w:val="Normal"/>
    <w:next w:val="Normal"/>
    <w:link w:val="Heading3Char"/>
    <w:semiHidden/>
    <w:unhideWhenUsed/>
    <w:qFormat/>
    <w:locked/>
    <w:rsid w:val="00BC070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E2D5C"/>
    <w:rPr>
      <w:rFonts w:ascii="Times New Roman" w:hAnsi="Times New Roman" w:cs="Times New Roman"/>
      <w:b/>
      <w:sz w:val="24"/>
      <w:lang w:val="en-US"/>
    </w:rPr>
  </w:style>
  <w:style w:type="character" w:customStyle="1" w:styleId="WW8Num2z0">
    <w:name w:val="WW8Num2z0"/>
    <w:uiPriority w:val="99"/>
    <w:rsid w:val="00DE2D5C"/>
    <w:rPr>
      <w:rFonts w:ascii="Wingdings" w:hAnsi="Wingdings"/>
    </w:rPr>
  </w:style>
  <w:style w:type="character" w:customStyle="1" w:styleId="WW8Num3z0">
    <w:name w:val="WW8Num3z0"/>
    <w:uiPriority w:val="99"/>
    <w:rsid w:val="00DE2D5C"/>
    <w:rPr>
      <w:rFonts w:ascii="Wingdings" w:hAnsi="Wingdings"/>
    </w:rPr>
  </w:style>
  <w:style w:type="character" w:customStyle="1" w:styleId="WW8Num4z0">
    <w:name w:val="WW8Num4z0"/>
    <w:uiPriority w:val="99"/>
    <w:rsid w:val="00DE2D5C"/>
    <w:rPr>
      <w:rFonts w:ascii="Symbol" w:hAnsi="Symbol"/>
    </w:rPr>
  </w:style>
  <w:style w:type="character" w:customStyle="1" w:styleId="WW8Num5z0">
    <w:name w:val="WW8Num5z0"/>
    <w:uiPriority w:val="99"/>
    <w:rsid w:val="00DE2D5C"/>
    <w:rPr>
      <w:rFonts w:ascii="Symbol" w:hAnsi="Symbol"/>
    </w:rPr>
  </w:style>
  <w:style w:type="character" w:customStyle="1" w:styleId="Absatz-Standardschriftart">
    <w:name w:val="Absatz-Standardschriftart"/>
    <w:uiPriority w:val="99"/>
    <w:rsid w:val="00DE2D5C"/>
  </w:style>
  <w:style w:type="character" w:customStyle="1" w:styleId="WW-Absatz-Standardschriftart">
    <w:name w:val="WW-Absatz-Standardschriftart"/>
    <w:uiPriority w:val="99"/>
    <w:rsid w:val="00DE2D5C"/>
  </w:style>
  <w:style w:type="character" w:customStyle="1" w:styleId="Policepardfaut2">
    <w:name w:val="Police par défaut2"/>
    <w:uiPriority w:val="99"/>
    <w:rsid w:val="00DE2D5C"/>
  </w:style>
  <w:style w:type="character" w:customStyle="1" w:styleId="Policepardfaut1">
    <w:name w:val="Police par défaut1"/>
    <w:uiPriority w:val="99"/>
    <w:rsid w:val="00DE2D5C"/>
  </w:style>
  <w:style w:type="character" w:customStyle="1" w:styleId="WW-Absatz-Standardschriftart1">
    <w:name w:val="WW-Absatz-Standardschriftart1"/>
    <w:uiPriority w:val="99"/>
    <w:rsid w:val="00DE2D5C"/>
  </w:style>
  <w:style w:type="character" w:customStyle="1" w:styleId="WW-Absatz-Standardschriftart11">
    <w:name w:val="WW-Absatz-Standardschriftart11"/>
    <w:uiPriority w:val="99"/>
    <w:rsid w:val="00DE2D5C"/>
  </w:style>
  <w:style w:type="character" w:customStyle="1" w:styleId="WW-Absatz-Standardschriftart111">
    <w:name w:val="WW-Absatz-Standardschriftart111"/>
    <w:uiPriority w:val="99"/>
    <w:rsid w:val="00DE2D5C"/>
  </w:style>
  <w:style w:type="character" w:customStyle="1" w:styleId="WW-Absatz-Standardschriftart1111">
    <w:name w:val="WW-Absatz-Standardschriftart1111"/>
    <w:uiPriority w:val="99"/>
    <w:rsid w:val="00DE2D5C"/>
  </w:style>
  <w:style w:type="character" w:customStyle="1" w:styleId="WW-Absatz-Standardschriftart11111">
    <w:name w:val="WW-Absatz-Standardschriftart11111"/>
    <w:uiPriority w:val="99"/>
    <w:rsid w:val="00DE2D5C"/>
  </w:style>
  <w:style w:type="character" w:customStyle="1" w:styleId="WW-Absatz-Standardschriftart111111">
    <w:name w:val="WW-Absatz-Standardschriftart111111"/>
    <w:uiPriority w:val="99"/>
    <w:rsid w:val="00DE2D5C"/>
  </w:style>
  <w:style w:type="character" w:customStyle="1" w:styleId="WW-Policepardfaut">
    <w:name w:val="WW-Police par défaut"/>
    <w:uiPriority w:val="99"/>
    <w:rsid w:val="00DE2D5C"/>
  </w:style>
  <w:style w:type="character" w:customStyle="1" w:styleId="WW-Absatz-Standardschriftart1111111">
    <w:name w:val="WW-Absatz-Standardschriftart1111111"/>
    <w:uiPriority w:val="99"/>
    <w:rsid w:val="00DE2D5C"/>
  </w:style>
  <w:style w:type="character" w:customStyle="1" w:styleId="WW-Absatz-Standardschriftart11111111">
    <w:name w:val="WW-Absatz-Standardschriftart11111111"/>
    <w:uiPriority w:val="99"/>
    <w:rsid w:val="00DE2D5C"/>
  </w:style>
  <w:style w:type="character" w:customStyle="1" w:styleId="WW-Absatz-Standardschriftart111111111">
    <w:name w:val="WW-Absatz-Standardschriftart111111111"/>
    <w:uiPriority w:val="99"/>
    <w:rsid w:val="00DE2D5C"/>
  </w:style>
  <w:style w:type="character" w:customStyle="1" w:styleId="WW-Absatz-Standardschriftart1111111111">
    <w:name w:val="WW-Absatz-Standardschriftart1111111111"/>
    <w:uiPriority w:val="99"/>
    <w:rsid w:val="00DE2D5C"/>
  </w:style>
  <w:style w:type="character" w:customStyle="1" w:styleId="WW-DefaultParagraphFont">
    <w:name w:val="WW-Default Paragraph Font"/>
    <w:uiPriority w:val="99"/>
    <w:rsid w:val="00DE2D5C"/>
  </w:style>
  <w:style w:type="character" w:styleId="Hyperlink">
    <w:name w:val="Hyperlink"/>
    <w:uiPriority w:val="99"/>
    <w:rsid w:val="00DE2D5C"/>
    <w:rPr>
      <w:rFonts w:cs="Times New Roman"/>
      <w:color w:val="0000FF"/>
      <w:u w:val="single"/>
    </w:rPr>
  </w:style>
  <w:style w:type="character" w:customStyle="1" w:styleId="BodyText2Char">
    <w:name w:val="Body Text 2 Char"/>
    <w:uiPriority w:val="99"/>
    <w:rsid w:val="00DE2D5C"/>
    <w:rPr>
      <w:rFonts w:ascii="Times New Roman" w:hAnsi="Times New Roman"/>
      <w:sz w:val="20"/>
      <w:lang w:val="en-US"/>
    </w:rPr>
  </w:style>
  <w:style w:type="character" w:customStyle="1" w:styleId="BalloonTextChar">
    <w:name w:val="Balloon Text Char"/>
    <w:uiPriority w:val="99"/>
    <w:rsid w:val="00DE2D5C"/>
    <w:rPr>
      <w:rFonts w:ascii="Tahoma" w:hAnsi="Tahoma"/>
      <w:sz w:val="16"/>
      <w:lang w:val="en-US"/>
    </w:rPr>
  </w:style>
  <w:style w:type="character" w:customStyle="1" w:styleId="Bullets">
    <w:name w:val="Bullets"/>
    <w:uiPriority w:val="99"/>
    <w:rsid w:val="00DE2D5C"/>
    <w:rPr>
      <w:rFonts w:ascii="OpenSymbol" w:hAnsi="OpenSymbol"/>
    </w:rPr>
  </w:style>
  <w:style w:type="character" w:customStyle="1" w:styleId="TextedebullesCar">
    <w:name w:val="Texte de bulles Car"/>
    <w:uiPriority w:val="99"/>
    <w:rsid w:val="00DE2D5C"/>
    <w:rPr>
      <w:rFonts w:ascii="Lucida Grande" w:hAnsi="Lucida Grande"/>
      <w:sz w:val="18"/>
    </w:rPr>
  </w:style>
  <w:style w:type="character" w:customStyle="1" w:styleId="Marquedecommentaire1">
    <w:name w:val="Marque de commentaire1"/>
    <w:uiPriority w:val="99"/>
    <w:rsid w:val="00DE2D5C"/>
    <w:rPr>
      <w:sz w:val="18"/>
    </w:rPr>
  </w:style>
  <w:style w:type="character" w:customStyle="1" w:styleId="CommentaireCar">
    <w:name w:val="Commentaire Car"/>
    <w:uiPriority w:val="99"/>
    <w:rsid w:val="00DE2D5C"/>
    <w:rPr>
      <w:sz w:val="24"/>
    </w:rPr>
  </w:style>
  <w:style w:type="character" w:customStyle="1" w:styleId="ObjetducommentaireCar">
    <w:name w:val="Objet du commentaire Car"/>
    <w:uiPriority w:val="99"/>
    <w:rsid w:val="00DE2D5C"/>
    <w:rPr>
      <w:b/>
      <w:sz w:val="24"/>
    </w:rPr>
  </w:style>
  <w:style w:type="paragraph" w:customStyle="1" w:styleId="Heading">
    <w:name w:val="Heading"/>
    <w:basedOn w:val="Normal"/>
    <w:next w:val="BodyText"/>
    <w:uiPriority w:val="99"/>
    <w:rsid w:val="00DE2D5C"/>
    <w:pPr>
      <w:keepNext/>
      <w:spacing w:before="240" w:after="120"/>
    </w:pPr>
    <w:rPr>
      <w:rFonts w:ascii="Arial" w:eastAsia="SimSun" w:hAnsi="Arial" w:cs="Mangal"/>
      <w:sz w:val="28"/>
      <w:szCs w:val="28"/>
    </w:rPr>
  </w:style>
  <w:style w:type="paragraph" w:styleId="BodyText">
    <w:name w:val="Body Text"/>
    <w:basedOn w:val="Normal"/>
    <w:link w:val="BodyTextChar"/>
    <w:uiPriority w:val="99"/>
    <w:rsid w:val="00DE2D5C"/>
    <w:pPr>
      <w:spacing w:after="120"/>
    </w:pPr>
  </w:style>
  <w:style w:type="character" w:customStyle="1" w:styleId="BodyTextChar">
    <w:name w:val="Body Text Char"/>
    <w:link w:val="BodyText"/>
    <w:uiPriority w:val="99"/>
    <w:semiHidden/>
    <w:locked/>
    <w:rsid w:val="008A3C83"/>
    <w:rPr>
      <w:rFonts w:cs="Calibri"/>
      <w:sz w:val="24"/>
      <w:szCs w:val="24"/>
      <w:lang w:val="en-US" w:eastAsia="ar-SA" w:bidi="ar-SA"/>
    </w:rPr>
  </w:style>
  <w:style w:type="paragraph" w:styleId="List">
    <w:name w:val="List"/>
    <w:basedOn w:val="BodyText"/>
    <w:uiPriority w:val="99"/>
    <w:rsid w:val="00DE2D5C"/>
    <w:rPr>
      <w:rFonts w:cs="Mangal"/>
    </w:rPr>
  </w:style>
  <w:style w:type="paragraph" w:styleId="Caption">
    <w:name w:val="caption"/>
    <w:basedOn w:val="Normal"/>
    <w:uiPriority w:val="99"/>
    <w:qFormat/>
    <w:rsid w:val="00DE2D5C"/>
    <w:pPr>
      <w:suppressLineNumbers/>
      <w:spacing w:before="120" w:after="120"/>
    </w:pPr>
    <w:rPr>
      <w:rFonts w:cs="Mangal"/>
      <w:i/>
      <w:iCs/>
    </w:rPr>
  </w:style>
  <w:style w:type="paragraph" w:customStyle="1" w:styleId="Index">
    <w:name w:val="Index"/>
    <w:basedOn w:val="Normal"/>
    <w:uiPriority w:val="99"/>
    <w:rsid w:val="00DE2D5C"/>
    <w:pPr>
      <w:suppressLineNumbers/>
    </w:pPr>
    <w:rPr>
      <w:rFonts w:cs="Mangal"/>
    </w:rPr>
  </w:style>
  <w:style w:type="paragraph" w:customStyle="1" w:styleId="Lgende2">
    <w:name w:val="Légende2"/>
    <w:basedOn w:val="Normal"/>
    <w:uiPriority w:val="99"/>
    <w:rsid w:val="00DE2D5C"/>
    <w:pPr>
      <w:suppressLineNumbers/>
      <w:spacing w:before="120" w:after="120"/>
    </w:pPr>
    <w:rPr>
      <w:rFonts w:cs="Mangal"/>
      <w:i/>
      <w:iCs/>
    </w:rPr>
  </w:style>
  <w:style w:type="paragraph" w:customStyle="1" w:styleId="Lgende1">
    <w:name w:val="Légende1"/>
    <w:basedOn w:val="Normal"/>
    <w:uiPriority w:val="99"/>
    <w:rsid w:val="00DE2D5C"/>
    <w:pPr>
      <w:suppressLineNumbers/>
      <w:spacing w:before="120" w:after="120"/>
    </w:pPr>
    <w:rPr>
      <w:rFonts w:cs="Mangal"/>
      <w:i/>
      <w:iCs/>
    </w:rPr>
  </w:style>
  <w:style w:type="paragraph" w:customStyle="1" w:styleId="Corpsdetexte21">
    <w:name w:val="Corps de texte 21"/>
    <w:basedOn w:val="Normal"/>
    <w:uiPriority w:val="99"/>
    <w:rsid w:val="00DE2D5C"/>
    <w:pPr>
      <w:spacing w:after="120" w:line="480" w:lineRule="auto"/>
    </w:pPr>
    <w:rPr>
      <w:sz w:val="20"/>
      <w:szCs w:val="20"/>
    </w:rPr>
  </w:style>
  <w:style w:type="paragraph" w:customStyle="1" w:styleId="Normalcentr1">
    <w:name w:val="Normal centré1"/>
    <w:basedOn w:val="Normal"/>
    <w:uiPriority w:val="99"/>
    <w:rsid w:val="00DE2D5C"/>
    <w:pPr>
      <w:autoSpaceDE w:val="0"/>
      <w:ind w:left="720" w:right="720"/>
      <w:jc w:val="both"/>
    </w:pPr>
    <w:rPr>
      <w:rFonts w:ascii="Times-Roman" w:eastAsia="MS Mincho" w:hAnsi="Times-Roman"/>
      <w:sz w:val="20"/>
      <w:szCs w:val="20"/>
    </w:rPr>
  </w:style>
  <w:style w:type="paragraph" w:styleId="NormalWeb">
    <w:name w:val="Normal (Web)"/>
    <w:basedOn w:val="Normal"/>
    <w:uiPriority w:val="99"/>
    <w:rsid w:val="00DE2D5C"/>
    <w:pPr>
      <w:spacing w:before="280" w:after="280"/>
    </w:pPr>
    <w:rPr>
      <w:rFonts w:ascii="Arial" w:hAnsi="Arial" w:cs="Arial"/>
      <w:color w:val="000000"/>
      <w:sz w:val="20"/>
      <w:szCs w:val="20"/>
    </w:rPr>
  </w:style>
  <w:style w:type="paragraph" w:customStyle="1" w:styleId="Textedebulles1">
    <w:name w:val="Texte de bulles1"/>
    <w:basedOn w:val="Normal"/>
    <w:uiPriority w:val="99"/>
    <w:rsid w:val="00DE2D5C"/>
    <w:rPr>
      <w:rFonts w:ascii="Tahoma" w:hAnsi="Tahoma" w:cs="Tahoma"/>
      <w:sz w:val="16"/>
      <w:szCs w:val="16"/>
    </w:rPr>
  </w:style>
  <w:style w:type="paragraph" w:customStyle="1" w:styleId="TableContents">
    <w:name w:val="Table Contents"/>
    <w:basedOn w:val="Normal"/>
    <w:uiPriority w:val="99"/>
    <w:rsid w:val="00DE2D5C"/>
    <w:pPr>
      <w:suppressLineNumbers/>
    </w:pPr>
  </w:style>
  <w:style w:type="paragraph" w:customStyle="1" w:styleId="TableHeading">
    <w:name w:val="Table Heading"/>
    <w:basedOn w:val="TableContents"/>
    <w:uiPriority w:val="99"/>
    <w:rsid w:val="00DE2D5C"/>
    <w:pPr>
      <w:jc w:val="center"/>
    </w:pPr>
    <w:rPr>
      <w:b/>
      <w:bCs/>
    </w:rPr>
  </w:style>
  <w:style w:type="paragraph" w:customStyle="1" w:styleId="Textedebulles2">
    <w:name w:val="Texte de bulles2"/>
    <w:basedOn w:val="Normal"/>
    <w:uiPriority w:val="99"/>
    <w:rsid w:val="00DE2D5C"/>
    <w:rPr>
      <w:rFonts w:ascii="Lucida Grande" w:hAnsi="Lucida Grande" w:cs="Times New Roman"/>
      <w:sz w:val="18"/>
      <w:szCs w:val="18"/>
    </w:rPr>
  </w:style>
  <w:style w:type="paragraph" w:customStyle="1" w:styleId="Commentaire1">
    <w:name w:val="Commentaire1"/>
    <w:basedOn w:val="Normal"/>
    <w:uiPriority w:val="99"/>
    <w:rsid w:val="00DE2D5C"/>
    <w:rPr>
      <w:rFonts w:cs="Times New Roman"/>
    </w:rPr>
  </w:style>
  <w:style w:type="paragraph" w:customStyle="1" w:styleId="Objetducommentaire1">
    <w:name w:val="Objet du commentaire1"/>
    <w:basedOn w:val="Commentaire1"/>
    <w:next w:val="Commentaire1"/>
    <w:uiPriority w:val="99"/>
    <w:rsid w:val="00DE2D5C"/>
    <w:rPr>
      <w:b/>
      <w:bCs/>
    </w:rPr>
  </w:style>
  <w:style w:type="paragraph" w:styleId="BalloonText">
    <w:name w:val="Balloon Text"/>
    <w:basedOn w:val="Normal"/>
    <w:link w:val="BalloonTextChar1"/>
    <w:uiPriority w:val="99"/>
    <w:semiHidden/>
    <w:rsid w:val="000064B2"/>
    <w:rPr>
      <w:rFonts w:ascii="Tahoma" w:hAnsi="Tahoma" w:cs="Tahoma"/>
      <w:sz w:val="16"/>
      <w:szCs w:val="16"/>
    </w:rPr>
  </w:style>
  <w:style w:type="character" w:customStyle="1" w:styleId="BalloonTextChar1">
    <w:name w:val="Balloon Text Char1"/>
    <w:link w:val="BalloonText"/>
    <w:uiPriority w:val="99"/>
    <w:semiHidden/>
    <w:locked/>
    <w:rsid w:val="008A3C83"/>
    <w:rPr>
      <w:rFonts w:cs="Calibri"/>
      <w:sz w:val="2"/>
      <w:lang w:val="en-US" w:eastAsia="ar-SA" w:bidi="ar-SA"/>
    </w:rPr>
  </w:style>
  <w:style w:type="paragraph" w:customStyle="1" w:styleId="ColorfulList-Accent11">
    <w:name w:val="Colorful List - Accent 11"/>
    <w:basedOn w:val="Normal"/>
    <w:uiPriority w:val="99"/>
    <w:rsid w:val="000A1334"/>
    <w:pPr>
      <w:suppressAutoHyphens w:val="0"/>
      <w:spacing w:after="200"/>
      <w:ind w:left="720"/>
      <w:contextualSpacing/>
    </w:pPr>
    <w:rPr>
      <w:rFonts w:ascii="Cambria" w:hAnsi="Cambria" w:cs="Times New Roman"/>
      <w:lang w:eastAsia="en-US"/>
    </w:rPr>
  </w:style>
  <w:style w:type="paragraph" w:customStyle="1" w:styleId="Paragraphedeliste1">
    <w:name w:val="Paragraphe de liste1"/>
    <w:basedOn w:val="Normal"/>
    <w:uiPriority w:val="99"/>
    <w:rsid w:val="00E347A6"/>
    <w:pPr>
      <w:ind w:left="720"/>
    </w:pPr>
  </w:style>
  <w:style w:type="character" w:styleId="FollowedHyperlink">
    <w:name w:val="FollowedHyperlink"/>
    <w:uiPriority w:val="99"/>
    <w:rsid w:val="00D83F5C"/>
    <w:rPr>
      <w:rFonts w:cs="Times New Roman"/>
      <w:color w:val="954F72"/>
      <w:u w:val="single"/>
    </w:rPr>
  </w:style>
  <w:style w:type="paragraph" w:customStyle="1" w:styleId="Default">
    <w:name w:val="Default"/>
    <w:rsid w:val="00DC3D82"/>
    <w:pPr>
      <w:autoSpaceDE w:val="0"/>
      <w:autoSpaceDN w:val="0"/>
      <w:adjustRightInd w:val="0"/>
    </w:pPr>
    <w:rPr>
      <w:color w:val="000000"/>
      <w:sz w:val="24"/>
      <w:szCs w:val="24"/>
      <w:lang w:val="en-US" w:eastAsia="en-US"/>
    </w:rPr>
  </w:style>
  <w:style w:type="paragraph" w:customStyle="1" w:styleId="TaBle">
    <w:name w:val="TaBle"/>
    <w:basedOn w:val="Caption"/>
    <w:link w:val="TaBleCar"/>
    <w:uiPriority w:val="99"/>
    <w:rsid w:val="00DC3D82"/>
    <w:pPr>
      <w:keepNext/>
      <w:suppressLineNumbers w:val="0"/>
      <w:suppressAutoHyphens w:val="0"/>
      <w:spacing w:before="0" w:after="0"/>
      <w:jc w:val="center"/>
    </w:pPr>
    <w:rPr>
      <w:rFonts w:ascii="Arial" w:hAnsi="Arial" w:cs="Arial"/>
      <w:b/>
      <w:bCs/>
      <w:i w:val="0"/>
      <w:iCs w:val="0"/>
      <w:sz w:val="20"/>
      <w:szCs w:val="18"/>
      <w:lang w:eastAsia="en-US"/>
    </w:rPr>
  </w:style>
  <w:style w:type="character" w:customStyle="1" w:styleId="TaBleCar">
    <w:name w:val="TaBle Car"/>
    <w:link w:val="TaBle"/>
    <w:uiPriority w:val="99"/>
    <w:locked/>
    <w:rsid w:val="00DC3D82"/>
    <w:rPr>
      <w:rFonts w:ascii="Arial" w:hAnsi="Arial" w:cs="Arial"/>
      <w:b/>
      <w:bCs/>
      <w:sz w:val="18"/>
      <w:szCs w:val="18"/>
      <w:lang w:val="en-US" w:eastAsia="en-US" w:bidi="ar-SA"/>
    </w:rPr>
  </w:style>
  <w:style w:type="character" w:styleId="CommentReference">
    <w:name w:val="annotation reference"/>
    <w:uiPriority w:val="99"/>
    <w:semiHidden/>
    <w:rsid w:val="003C4CE7"/>
    <w:rPr>
      <w:rFonts w:cs="Times New Roman"/>
      <w:sz w:val="16"/>
      <w:szCs w:val="16"/>
    </w:rPr>
  </w:style>
  <w:style w:type="paragraph" w:styleId="CommentText">
    <w:name w:val="annotation text"/>
    <w:basedOn w:val="Normal"/>
    <w:link w:val="CommentTextChar"/>
    <w:uiPriority w:val="99"/>
    <w:semiHidden/>
    <w:rsid w:val="003C4CE7"/>
    <w:rPr>
      <w:sz w:val="20"/>
      <w:szCs w:val="20"/>
    </w:rPr>
  </w:style>
  <w:style w:type="character" w:customStyle="1" w:styleId="CommentTextChar">
    <w:name w:val="Comment Text Char"/>
    <w:link w:val="CommentText"/>
    <w:uiPriority w:val="99"/>
    <w:semiHidden/>
    <w:locked/>
    <w:rsid w:val="008A3C83"/>
    <w:rPr>
      <w:rFonts w:cs="Calibri"/>
      <w:sz w:val="20"/>
      <w:szCs w:val="20"/>
      <w:lang w:val="en-US" w:eastAsia="ar-SA" w:bidi="ar-SA"/>
    </w:rPr>
  </w:style>
  <w:style w:type="paragraph" w:styleId="CommentSubject">
    <w:name w:val="annotation subject"/>
    <w:basedOn w:val="CommentText"/>
    <w:next w:val="CommentText"/>
    <w:link w:val="CommentSubjectChar"/>
    <w:uiPriority w:val="99"/>
    <w:semiHidden/>
    <w:rsid w:val="003C4CE7"/>
    <w:rPr>
      <w:b/>
      <w:bCs/>
    </w:rPr>
  </w:style>
  <w:style w:type="character" w:customStyle="1" w:styleId="CommentSubjectChar">
    <w:name w:val="Comment Subject Char"/>
    <w:link w:val="CommentSubject"/>
    <w:uiPriority w:val="99"/>
    <w:semiHidden/>
    <w:locked/>
    <w:rsid w:val="008A3C83"/>
    <w:rPr>
      <w:rFonts w:cs="Calibri"/>
      <w:b/>
      <w:bCs/>
      <w:sz w:val="20"/>
      <w:szCs w:val="20"/>
      <w:lang w:val="en-US" w:eastAsia="ar-SA" w:bidi="ar-SA"/>
    </w:rPr>
  </w:style>
  <w:style w:type="paragraph" w:styleId="ListParagraph">
    <w:name w:val="List Paragraph"/>
    <w:basedOn w:val="Normal"/>
    <w:uiPriority w:val="99"/>
    <w:qFormat/>
    <w:rsid w:val="0049487B"/>
    <w:pPr>
      <w:ind w:left="720"/>
      <w:contextualSpacing/>
    </w:pPr>
  </w:style>
  <w:style w:type="paragraph" w:customStyle="1" w:styleId="MTGen1L1">
    <w:name w:val="MTGen1 L1"/>
    <w:aliases w:val="D1"/>
    <w:basedOn w:val="Normal"/>
    <w:rsid w:val="00366F3D"/>
    <w:pPr>
      <w:numPr>
        <w:numId w:val="19"/>
      </w:numPr>
      <w:suppressAutoHyphens w:val="0"/>
      <w:outlineLvl w:val="0"/>
    </w:pPr>
    <w:rPr>
      <w:rFonts w:cs="Times New Roman"/>
      <w:szCs w:val="20"/>
      <w:lang w:val="en-CA" w:eastAsia="en-US"/>
    </w:rPr>
  </w:style>
  <w:style w:type="paragraph" w:customStyle="1" w:styleId="MTGen1L2">
    <w:name w:val="MTGen1 L2"/>
    <w:aliases w:val="D2"/>
    <w:basedOn w:val="Normal"/>
    <w:rsid w:val="00366F3D"/>
    <w:pPr>
      <w:numPr>
        <w:ilvl w:val="1"/>
        <w:numId w:val="19"/>
      </w:numPr>
      <w:suppressAutoHyphens w:val="0"/>
      <w:outlineLvl w:val="1"/>
    </w:pPr>
    <w:rPr>
      <w:rFonts w:cs="Times New Roman"/>
      <w:szCs w:val="20"/>
      <w:lang w:val="en-CA" w:eastAsia="en-US"/>
    </w:rPr>
  </w:style>
  <w:style w:type="paragraph" w:customStyle="1" w:styleId="MTGen1L3">
    <w:name w:val="MTGen1 L3"/>
    <w:aliases w:val="D3"/>
    <w:basedOn w:val="Normal"/>
    <w:rsid w:val="00366F3D"/>
    <w:pPr>
      <w:numPr>
        <w:ilvl w:val="2"/>
        <w:numId w:val="19"/>
      </w:numPr>
      <w:suppressAutoHyphens w:val="0"/>
      <w:outlineLvl w:val="2"/>
    </w:pPr>
    <w:rPr>
      <w:rFonts w:cs="Times New Roman"/>
      <w:szCs w:val="20"/>
      <w:lang w:val="en-CA" w:eastAsia="en-US"/>
    </w:rPr>
  </w:style>
  <w:style w:type="paragraph" w:customStyle="1" w:styleId="MTGen1L4">
    <w:name w:val="MTGen1 L4"/>
    <w:aliases w:val="D4"/>
    <w:basedOn w:val="Normal"/>
    <w:rsid w:val="00366F3D"/>
    <w:pPr>
      <w:numPr>
        <w:ilvl w:val="3"/>
        <w:numId w:val="19"/>
      </w:numPr>
      <w:suppressAutoHyphens w:val="0"/>
      <w:outlineLvl w:val="3"/>
    </w:pPr>
    <w:rPr>
      <w:rFonts w:cs="Times New Roman"/>
      <w:szCs w:val="20"/>
      <w:lang w:val="en-CA" w:eastAsia="en-US"/>
    </w:rPr>
  </w:style>
  <w:style w:type="paragraph" w:customStyle="1" w:styleId="MTGen1L5">
    <w:name w:val="MTGen1 L5"/>
    <w:aliases w:val="D5"/>
    <w:basedOn w:val="Normal"/>
    <w:rsid w:val="00366F3D"/>
    <w:pPr>
      <w:numPr>
        <w:ilvl w:val="4"/>
        <w:numId w:val="19"/>
      </w:numPr>
      <w:suppressAutoHyphens w:val="0"/>
    </w:pPr>
    <w:rPr>
      <w:rFonts w:cs="Times New Roman"/>
      <w:szCs w:val="20"/>
      <w:lang w:val="en-CA" w:eastAsia="en-US"/>
    </w:rPr>
  </w:style>
  <w:style w:type="paragraph" w:customStyle="1" w:styleId="MTGen1L6">
    <w:name w:val="MTGen1 L6"/>
    <w:aliases w:val="D6"/>
    <w:basedOn w:val="Normal"/>
    <w:rsid w:val="00366F3D"/>
    <w:pPr>
      <w:numPr>
        <w:ilvl w:val="5"/>
        <w:numId w:val="19"/>
      </w:numPr>
      <w:suppressAutoHyphens w:val="0"/>
    </w:pPr>
    <w:rPr>
      <w:rFonts w:cs="Times New Roman"/>
      <w:szCs w:val="20"/>
      <w:lang w:val="en-CA" w:eastAsia="en-US"/>
    </w:rPr>
  </w:style>
  <w:style w:type="paragraph" w:customStyle="1" w:styleId="MTGen1L7">
    <w:name w:val="MTGen1 L7"/>
    <w:aliases w:val="D7"/>
    <w:basedOn w:val="Normal"/>
    <w:rsid w:val="00366F3D"/>
    <w:pPr>
      <w:numPr>
        <w:ilvl w:val="6"/>
        <w:numId w:val="19"/>
      </w:numPr>
      <w:suppressAutoHyphens w:val="0"/>
    </w:pPr>
    <w:rPr>
      <w:rFonts w:cs="Times New Roman"/>
      <w:szCs w:val="20"/>
      <w:lang w:val="en-CA" w:eastAsia="en-US"/>
    </w:rPr>
  </w:style>
  <w:style w:type="paragraph" w:customStyle="1" w:styleId="MTGen1L8">
    <w:name w:val="MTGen1 L8"/>
    <w:aliases w:val="D8"/>
    <w:basedOn w:val="Normal"/>
    <w:rsid w:val="00366F3D"/>
    <w:pPr>
      <w:numPr>
        <w:ilvl w:val="7"/>
        <w:numId w:val="19"/>
      </w:numPr>
      <w:suppressAutoHyphens w:val="0"/>
    </w:pPr>
    <w:rPr>
      <w:rFonts w:cs="Times New Roman"/>
      <w:szCs w:val="20"/>
      <w:lang w:val="en-CA" w:eastAsia="en-US"/>
    </w:rPr>
  </w:style>
  <w:style w:type="paragraph" w:customStyle="1" w:styleId="MTGen1L9">
    <w:name w:val="MTGen1 L9"/>
    <w:aliases w:val="D9"/>
    <w:basedOn w:val="Normal"/>
    <w:rsid w:val="00366F3D"/>
    <w:pPr>
      <w:numPr>
        <w:ilvl w:val="8"/>
        <w:numId w:val="19"/>
      </w:numPr>
      <w:suppressAutoHyphens w:val="0"/>
    </w:pPr>
    <w:rPr>
      <w:rFonts w:cs="Times New Roman"/>
      <w:szCs w:val="20"/>
      <w:lang w:val="en-CA" w:eastAsia="en-US"/>
    </w:rPr>
  </w:style>
  <w:style w:type="character" w:customStyle="1" w:styleId="Mentionnonrsolue1">
    <w:name w:val="Mention non résolue1"/>
    <w:basedOn w:val="DefaultParagraphFont"/>
    <w:uiPriority w:val="99"/>
    <w:semiHidden/>
    <w:unhideWhenUsed/>
    <w:rsid w:val="003A6ACE"/>
    <w:rPr>
      <w:color w:val="605E5C"/>
      <w:shd w:val="clear" w:color="auto" w:fill="E1DFDD"/>
    </w:rPr>
  </w:style>
  <w:style w:type="paragraph" w:styleId="Header">
    <w:name w:val="header"/>
    <w:basedOn w:val="Normal"/>
    <w:link w:val="HeaderChar"/>
    <w:uiPriority w:val="99"/>
    <w:unhideWhenUsed/>
    <w:rsid w:val="00AC6633"/>
    <w:pPr>
      <w:tabs>
        <w:tab w:val="center" w:pos="4680"/>
        <w:tab w:val="right" w:pos="9360"/>
      </w:tabs>
    </w:pPr>
  </w:style>
  <w:style w:type="character" w:customStyle="1" w:styleId="HeaderChar">
    <w:name w:val="Header Char"/>
    <w:basedOn w:val="DefaultParagraphFont"/>
    <w:link w:val="Header"/>
    <w:uiPriority w:val="99"/>
    <w:rsid w:val="00AC6633"/>
    <w:rPr>
      <w:rFonts w:cs="Calibri"/>
      <w:sz w:val="24"/>
      <w:szCs w:val="24"/>
      <w:lang w:val="en-US" w:eastAsia="ar-SA"/>
    </w:rPr>
  </w:style>
  <w:style w:type="paragraph" w:styleId="Footer">
    <w:name w:val="footer"/>
    <w:basedOn w:val="Normal"/>
    <w:link w:val="FooterChar"/>
    <w:uiPriority w:val="99"/>
    <w:unhideWhenUsed/>
    <w:rsid w:val="00AC6633"/>
    <w:pPr>
      <w:tabs>
        <w:tab w:val="center" w:pos="4680"/>
        <w:tab w:val="right" w:pos="9360"/>
      </w:tabs>
    </w:pPr>
  </w:style>
  <w:style w:type="character" w:customStyle="1" w:styleId="FooterChar">
    <w:name w:val="Footer Char"/>
    <w:basedOn w:val="DefaultParagraphFont"/>
    <w:link w:val="Footer"/>
    <w:uiPriority w:val="99"/>
    <w:rsid w:val="00AC6633"/>
    <w:rPr>
      <w:rFonts w:cs="Calibri"/>
      <w:sz w:val="24"/>
      <w:szCs w:val="24"/>
      <w:lang w:val="en-US" w:eastAsia="ar-SA"/>
    </w:rPr>
  </w:style>
  <w:style w:type="paragraph" w:styleId="Revision">
    <w:name w:val="Revision"/>
    <w:hidden/>
    <w:uiPriority w:val="99"/>
    <w:semiHidden/>
    <w:rsid w:val="00C8026C"/>
    <w:rPr>
      <w:rFonts w:cs="Calibri"/>
      <w:sz w:val="24"/>
      <w:szCs w:val="24"/>
      <w:lang w:val="en-US" w:eastAsia="ar-SA"/>
    </w:rPr>
  </w:style>
  <w:style w:type="character" w:styleId="UnresolvedMention">
    <w:name w:val="Unresolved Mention"/>
    <w:basedOn w:val="DefaultParagraphFont"/>
    <w:uiPriority w:val="99"/>
    <w:semiHidden/>
    <w:unhideWhenUsed/>
    <w:rsid w:val="00030745"/>
    <w:rPr>
      <w:color w:val="605E5C"/>
      <w:shd w:val="clear" w:color="auto" w:fill="E1DFDD"/>
    </w:rPr>
  </w:style>
  <w:style w:type="character" w:customStyle="1" w:styleId="Heading3Char">
    <w:name w:val="Heading 3 Char"/>
    <w:basedOn w:val="DefaultParagraphFont"/>
    <w:link w:val="Heading3"/>
    <w:semiHidden/>
    <w:rsid w:val="00BC070B"/>
    <w:rPr>
      <w:rFonts w:asciiTheme="majorHAnsi" w:eastAsiaTheme="majorEastAsia" w:hAnsiTheme="majorHAnsi" w:cstheme="majorBidi"/>
      <w:color w:val="243F60" w:themeColor="accent1" w:themeShade="7F"/>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8780">
      <w:bodyDiv w:val="1"/>
      <w:marLeft w:val="0"/>
      <w:marRight w:val="0"/>
      <w:marTop w:val="0"/>
      <w:marBottom w:val="0"/>
      <w:divBdr>
        <w:top w:val="none" w:sz="0" w:space="0" w:color="auto"/>
        <w:left w:val="none" w:sz="0" w:space="0" w:color="auto"/>
        <w:bottom w:val="none" w:sz="0" w:space="0" w:color="auto"/>
        <w:right w:val="none" w:sz="0" w:space="0" w:color="auto"/>
      </w:divBdr>
    </w:div>
    <w:div w:id="135026269">
      <w:bodyDiv w:val="1"/>
      <w:marLeft w:val="0"/>
      <w:marRight w:val="0"/>
      <w:marTop w:val="0"/>
      <w:marBottom w:val="0"/>
      <w:divBdr>
        <w:top w:val="none" w:sz="0" w:space="0" w:color="auto"/>
        <w:left w:val="none" w:sz="0" w:space="0" w:color="auto"/>
        <w:bottom w:val="none" w:sz="0" w:space="0" w:color="auto"/>
        <w:right w:val="none" w:sz="0" w:space="0" w:color="auto"/>
      </w:divBdr>
      <w:divsChild>
        <w:div w:id="950285819">
          <w:marLeft w:val="0"/>
          <w:marRight w:val="0"/>
          <w:marTop w:val="0"/>
          <w:marBottom w:val="0"/>
          <w:divBdr>
            <w:top w:val="none" w:sz="0" w:space="0" w:color="auto"/>
            <w:left w:val="none" w:sz="0" w:space="0" w:color="auto"/>
            <w:bottom w:val="none" w:sz="0" w:space="0" w:color="auto"/>
            <w:right w:val="none" w:sz="0" w:space="0" w:color="auto"/>
          </w:divBdr>
        </w:div>
      </w:divsChild>
    </w:div>
    <w:div w:id="390689922">
      <w:bodyDiv w:val="1"/>
      <w:marLeft w:val="0"/>
      <w:marRight w:val="0"/>
      <w:marTop w:val="0"/>
      <w:marBottom w:val="0"/>
      <w:divBdr>
        <w:top w:val="none" w:sz="0" w:space="0" w:color="auto"/>
        <w:left w:val="none" w:sz="0" w:space="0" w:color="auto"/>
        <w:bottom w:val="none" w:sz="0" w:space="0" w:color="auto"/>
        <w:right w:val="none" w:sz="0" w:space="0" w:color="auto"/>
      </w:divBdr>
    </w:div>
    <w:div w:id="454174711">
      <w:bodyDiv w:val="1"/>
      <w:marLeft w:val="0"/>
      <w:marRight w:val="0"/>
      <w:marTop w:val="0"/>
      <w:marBottom w:val="0"/>
      <w:divBdr>
        <w:top w:val="none" w:sz="0" w:space="0" w:color="auto"/>
        <w:left w:val="none" w:sz="0" w:space="0" w:color="auto"/>
        <w:bottom w:val="none" w:sz="0" w:space="0" w:color="auto"/>
        <w:right w:val="none" w:sz="0" w:space="0" w:color="auto"/>
      </w:divBdr>
    </w:div>
    <w:div w:id="645822231">
      <w:bodyDiv w:val="1"/>
      <w:marLeft w:val="0"/>
      <w:marRight w:val="0"/>
      <w:marTop w:val="0"/>
      <w:marBottom w:val="0"/>
      <w:divBdr>
        <w:top w:val="none" w:sz="0" w:space="0" w:color="auto"/>
        <w:left w:val="none" w:sz="0" w:space="0" w:color="auto"/>
        <w:bottom w:val="none" w:sz="0" w:space="0" w:color="auto"/>
        <w:right w:val="none" w:sz="0" w:space="0" w:color="auto"/>
      </w:divBdr>
    </w:div>
    <w:div w:id="1205100651">
      <w:bodyDiv w:val="1"/>
      <w:marLeft w:val="0"/>
      <w:marRight w:val="0"/>
      <w:marTop w:val="0"/>
      <w:marBottom w:val="0"/>
      <w:divBdr>
        <w:top w:val="none" w:sz="0" w:space="0" w:color="auto"/>
        <w:left w:val="none" w:sz="0" w:space="0" w:color="auto"/>
        <w:bottom w:val="none" w:sz="0" w:space="0" w:color="auto"/>
        <w:right w:val="none" w:sz="0" w:space="0" w:color="auto"/>
      </w:divBdr>
      <w:divsChild>
        <w:div w:id="1287616809">
          <w:marLeft w:val="0"/>
          <w:marRight w:val="0"/>
          <w:marTop w:val="0"/>
          <w:marBottom w:val="0"/>
          <w:divBdr>
            <w:top w:val="none" w:sz="0" w:space="0" w:color="auto"/>
            <w:left w:val="none" w:sz="0" w:space="0" w:color="auto"/>
            <w:bottom w:val="none" w:sz="0" w:space="0" w:color="auto"/>
            <w:right w:val="none" w:sz="0" w:space="0" w:color="auto"/>
          </w:divBdr>
          <w:divsChild>
            <w:div w:id="1037660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1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2113">
      <w:bodyDiv w:val="1"/>
      <w:marLeft w:val="0"/>
      <w:marRight w:val="0"/>
      <w:marTop w:val="0"/>
      <w:marBottom w:val="0"/>
      <w:divBdr>
        <w:top w:val="none" w:sz="0" w:space="0" w:color="auto"/>
        <w:left w:val="none" w:sz="0" w:space="0" w:color="auto"/>
        <w:bottom w:val="none" w:sz="0" w:space="0" w:color="auto"/>
        <w:right w:val="none" w:sz="0" w:space="0" w:color="auto"/>
      </w:divBdr>
    </w:div>
    <w:div w:id="1740665112">
      <w:bodyDiv w:val="1"/>
      <w:marLeft w:val="0"/>
      <w:marRight w:val="0"/>
      <w:marTop w:val="0"/>
      <w:marBottom w:val="0"/>
      <w:divBdr>
        <w:top w:val="none" w:sz="0" w:space="0" w:color="auto"/>
        <w:left w:val="none" w:sz="0" w:space="0" w:color="auto"/>
        <w:bottom w:val="none" w:sz="0" w:space="0" w:color="auto"/>
        <w:right w:val="none" w:sz="0" w:space="0" w:color="auto"/>
      </w:divBdr>
    </w:div>
    <w:div w:id="1786534890">
      <w:bodyDiv w:val="1"/>
      <w:marLeft w:val="0"/>
      <w:marRight w:val="0"/>
      <w:marTop w:val="0"/>
      <w:marBottom w:val="0"/>
      <w:divBdr>
        <w:top w:val="none" w:sz="0" w:space="0" w:color="auto"/>
        <w:left w:val="none" w:sz="0" w:space="0" w:color="auto"/>
        <w:bottom w:val="none" w:sz="0" w:space="0" w:color="auto"/>
        <w:right w:val="none" w:sz="0" w:space="0" w:color="auto"/>
      </w:divBdr>
    </w:div>
    <w:div w:id="1998260021">
      <w:marLeft w:val="0"/>
      <w:marRight w:val="0"/>
      <w:marTop w:val="0"/>
      <w:marBottom w:val="0"/>
      <w:divBdr>
        <w:top w:val="none" w:sz="0" w:space="0" w:color="auto"/>
        <w:left w:val="none" w:sz="0" w:space="0" w:color="auto"/>
        <w:bottom w:val="none" w:sz="0" w:space="0" w:color="auto"/>
        <w:right w:val="none" w:sz="0" w:space="0" w:color="auto"/>
      </w:divBdr>
      <w:divsChild>
        <w:div w:id="1998260061">
          <w:marLeft w:val="0"/>
          <w:marRight w:val="0"/>
          <w:marTop w:val="0"/>
          <w:marBottom w:val="0"/>
          <w:divBdr>
            <w:top w:val="none" w:sz="0" w:space="0" w:color="auto"/>
            <w:left w:val="none" w:sz="0" w:space="0" w:color="auto"/>
            <w:bottom w:val="none" w:sz="0" w:space="0" w:color="auto"/>
            <w:right w:val="none" w:sz="0" w:space="0" w:color="auto"/>
          </w:divBdr>
          <w:divsChild>
            <w:div w:id="1998260065">
              <w:marLeft w:val="0"/>
              <w:marRight w:val="0"/>
              <w:marTop w:val="0"/>
              <w:marBottom w:val="0"/>
              <w:divBdr>
                <w:top w:val="none" w:sz="0" w:space="0" w:color="auto"/>
                <w:left w:val="none" w:sz="0" w:space="0" w:color="auto"/>
                <w:bottom w:val="none" w:sz="0" w:space="0" w:color="auto"/>
                <w:right w:val="none" w:sz="0" w:space="0" w:color="auto"/>
              </w:divBdr>
              <w:divsChild>
                <w:div w:id="1998260020">
                  <w:marLeft w:val="0"/>
                  <w:marRight w:val="0"/>
                  <w:marTop w:val="0"/>
                  <w:marBottom w:val="0"/>
                  <w:divBdr>
                    <w:top w:val="none" w:sz="0" w:space="0" w:color="auto"/>
                    <w:left w:val="none" w:sz="0" w:space="0" w:color="auto"/>
                    <w:bottom w:val="none" w:sz="0" w:space="0" w:color="auto"/>
                    <w:right w:val="none" w:sz="0" w:space="0" w:color="auto"/>
                  </w:divBdr>
                  <w:divsChild>
                    <w:div w:id="1998260019">
                      <w:marLeft w:val="0"/>
                      <w:marRight w:val="0"/>
                      <w:marTop w:val="0"/>
                      <w:marBottom w:val="0"/>
                      <w:divBdr>
                        <w:top w:val="none" w:sz="0" w:space="0" w:color="auto"/>
                        <w:left w:val="none" w:sz="0" w:space="0" w:color="auto"/>
                        <w:bottom w:val="none" w:sz="0" w:space="0" w:color="auto"/>
                        <w:right w:val="none" w:sz="0" w:space="0" w:color="auto"/>
                      </w:divBdr>
                    </w:div>
                    <w:div w:id="1998260031">
                      <w:marLeft w:val="0"/>
                      <w:marRight w:val="0"/>
                      <w:marTop w:val="0"/>
                      <w:marBottom w:val="0"/>
                      <w:divBdr>
                        <w:top w:val="none" w:sz="0" w:space="0" w:color="auto"/>
                        <w:left w:val="none" w:sz="0" w:space="0" w:color="auto"/>
                        <w:bottom w:val="none" w:sz="0" w:space="0" w:color="auto"/>
                        <w:right w:val="none" w:sz="0" w:space="0" w:color="auto"/>
                      </w:divBdr>
                    </w:div>
                    <w:div w:id="1998260037">
                      <w:marLeft w:val="0"/>
                      <w:marRight w:val="0"/>
                      <w:marTop w:val="0"/>
                      <w:marBottom w:val="0"/>
                      <w:divBdr>
                        <w:top w:val="none" w:sz="0" w:space="0" w:color="auto"/>
                        <w:left w:val="none" w:sz="0" w:space="0" w:color="auto"/>
                        <w:bottom w:val="none" w:sz="0" w:space="0" w:color="auto"/>
                        <w:right w:val="none" w:sz="0" w:space="0" w:color="auto"/>
                      </w:divBdr>
                      <w:divsChild>
                        <w:div w:id="1998260040">
                          <w:marLeft w:val="0"/>
                          <w:marRight w:val="0"/>
                          <w:marTop w:val="120"/>
                          <w:marBottom w:val="0"/>
                          <w:divBdr>
                            <w:top w:val="none" w:sz="0" w:space="0" w:color="auto"/>
                            <w:left w:val="none" w:sz="0" w:space="0" w:color="auto"/>
                            <w:bottom w:val="none" w:sz="0" w:space="0" w:color="auto"/>
                            <w:right w:val="none" w:sz="0" w:space="0" w:color="auto"/>
                          </w:divBdr>
                        </w:div>
                        <w:div w:id="1998260046">
                          <w:marLeft w:val="0"/>
                          <w:marRight w:val="0"/>
                          <w:marTop w:val="120"/>
                          <w:marBottom w:val="0"/>
                          <w:divBdr>
                            <w:top w:val="none" w:sz="0" w:space="0" w:color="auto"/>
                            <w:left w:val="none" w:sz="0" w:space="0" w:color="auto"/>
                            <w:bottom w:val="none" w:sz="0" w:space="0" w:color="auto"/>
                            <w:right w:val="none" w:sz="0" w:space="0" w:color="auto"/>
                          </w:divBdr>
                        </w:div>
                        <w:div w:id="1998260052">
                          <w:marLeft w:val="0"/>
                          <w:marRight w:val="0"/>
                          <w:marTop w:val="120"/>
                          <w:marBottom w:val="0"/>
                          <w:divBdr>
                            <w:top w:val="none" w:sz="0" w:space="0" w:color="auto"/>
                            <w:left w:val="none" w:sz="0" w:space="0" w:color="auto"/>
                            <w:bottom w:val="none" w:sz="0" w:space="0" w:color="auto"/>
                            <w:right w:val="none" w:sz="0" w:space="0" w:color="auto"/>
                          </w:divBdr>
                        </w:div>
                        <w:div w:id="1998260053">
                          <w:marLeft w:val="0"/>
                          <w:marRight w:val="0"/>
                          <w:marTop w:val="120"/>
                          <w:marBottom w:val="0"/>
                          <w:divBdr>
                            <w:top w:val="none" w:sz="0" w:space="0" w:color="auto"/>
                            <w:left w:val="none" w:sz="0" w:space="0" w:color="auto"/>
                            <w:bottom w:val="none" w:sz="0" w:space="0" w:color="auto"/>
                            <w:right w:val="none" w:sz="0" w:space="0" w:color="auto"/>
                          </w:divBdr>
                        </w:div>
                      </w:divsChild>
                    </w:div>
                    <w:div w:id="1998260043">
                      <w:marLeft w:val="0"/>
                      <w:marRight w:val="0"/>
                      <w:marTop w:val="0"/>
                      <w:marBottom w:val="0"/>
                      <w:divBdr>
                        <w:top w:val="none" w:sz="0" w:space="0" w:color="auto"/>
                        <w:left w:val="none" w:sz="0" w:space="0" w:color="auto"/>
                        <w:bottom w:val="none" w:sz="0" w:space="0" w:color="auto"/>
                        <w:right w:val="none" w:sz="0" w:space="0" w:color="auto"/>
                      </w:divBdr>
                    </w:div>
                    <w:div w:id="1998260045">
                      <w:marLeft w:val="0"/>
                      <w:marRight w:val="0"/>
                      <w:marTop w:val="0"/>
                      <w:marBottom w:val="0"/>
                      <w:divBdr>
                        <w:top w:val="none" w:sz="0" w:space="0" w:color="auto"/>
                        <w:left w:val="none" w:sz="0" w:space="0" w:color="auto"/>
                        <w:bottom w:val="none" w:sz="0" w:space="0" w:color="auto"/>
                        <w:right w:val="none" w:sz="0" w:space="0" w:color="auto"/>
                      </w:divBdr>
                    </w:div>
                    <w:div w:id="1998260048">
                      <w:marLeft w:val="0"/>
                      <w:marRight w:val="0"/>
                      <w:marTop w:val="0"/>
                      <w:marBottom w:val="0"/>
                      <w:divBdr>
                        <w:top w:val="none" w:sz="0" w:space="0" w:color="auto"/>
                        <w:left w:val="none" w:sz="0" w:space="0" w:color="auto"/>
                        <w:bottom w:val="none" w:sz="0" w:space="0" w:color="auto"/>
                        <w:right w:val="none" w:sz="0" w:space="0" w:color="auto"/>
                      </w:divBdr>
                    </w:div>
                    <w:div w:id="19982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60025">
      <w:marLeft w:val="0"/>
      <w:marRight w:val="0"/>
      <w:marTop w:val="0"/>
      <w:marBottom w:val="0"/>
      <w:divBdr>
        <w:top w:val="none" w:sz="0" w:space="0" w:color="auto"/>
        <w:left w:val="none" w:sz="0" w:space="0" w:color="auto"/>
        <w:bottom w:val="none" w:sz="0" w:space="0" w:color="auto"/>
        <w:right w:val="none" w:sz="0" w:space="0" w:color="auto"/>
      </w:divBdr>
      <w:divsChild>
        <w:div w:id="1998260027">
          <w:marLeft w:val="0"/>
          <w:marRight w:val="0"/>
          <w:marTop w:val="0"/>
          <w:marBottom w:val="0"/>
          <w:divBdr>
            <w:top w:val="none" w:sz="0" w:space="0" w:color="auto"/>
            <w:left w:val="none" w:sz="0" w:space="0" w:color="auto"/>
            <w:bottom w:val="none" w:sz="0" w:space="0" w:color="auto"/>
            <w:right w:val="none" w:sz="0" w:space="0" w:color="auto"/>
          </w:divBdr>
          <w:divsChild>
            <w:div w:id="1998260030">
              <w:marLeft w:val="0"/>
              <w:marRight w:val="0"/>
              <w:marTop w:val="0"/>
              <w:marBottom w:val="0"/>
              <w:divBdr>
                <w:top w:val="none" w:sz="0" w:space="0" w:color="auto"/>
                <w:left w:val="none" w:sz="0" w:space="0" w:color="auto"/>
                <w:bottom w:val="none" w:sz="0" w:space="0" w:color="auto"/>
                <w:right w:val="none" w:sz="0" w:space="0" w:color="auto"/>
              </w:divBdr>
              <w:divsChild>
                <w:div w:id="19982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0028">
      <w:marLeft w:val="0"/>
      <w:marRight w:val="0"/>
      <w:marTop w:val="0"/>
      <w:marBottom w:val="0"/>
      <w:divBdr>
        <w:top w:val="none" w:sz="0" w:space="0" w:color="auto"/>
        <w:left w:val="none" w:sz="0" w:space="0" w:color="auto"/>
        <w:bottom w:val="none" w:sz="0" w:space="0" w:color="auto"/>
        <w:right w:val="none" w:sz="0" w:space="0" w:color="auto"/>
      </w:divBdr>
      <w:divsChild>
        <w:div w:id="1998260067">
          <w:marLeft w:val="0"/>
          <w:marRight w:val="0"/>
          <w:marTop w:val="0"/>
          <w:marBottom w:val="0"/>
          <w:divBdr>
            <w:top w:val="none" w:sz="0" w:space="0" w:color="auto"/>
            <w:left w:val="none" w:sz="0" w:space="0" w:color="auto"/>
            <w:bottom w:val="none" w:sz="0" w:space="0" w:color="auto"/>
            <w:right w:val="none" w:sz="0" w:space="0" w:color="auto"/>
          </w:divBdr>
          <w:divsChild>
            <w:div w:id="1998260033">
              <w:marLeft w:val="0"/>
              <w:marRight w:val="0"/>
              <w:marTop w:val="0"/>
              <w:marBottom w:val="0"/>
              <w:divBdr>
                <w:top w:val="none" w:sz="0" w:space="0" w:color="auto"/>
                <w:left w:val="none" w:sz="0" w:space="0" w:color="auto"/>
                <w:bottom w:val="none" w:sz="0" w:space="0" w:color="auto"/>
                <w:right w:val="none" w:sz="0" w:space="0" w:color="auto"/>
              </w:divBdr>
              <w:divsChild>
                <w:div w:id="1998260035">
                  <w:marLeft w:val="0"/>
                  <w:marRight w:val="0"/>
                  <w:marTop w:val="0"/>
                  <w:marBottom w:val="0"/>
                  <w:divBdr>
                    <w:top w:val="none" w:sz="0" w:space="0" w:color="auto"/>
                    <w:left w:val="none" w:sz="0" w:space="0" w:color="auto"/>
                    <w:bottom w:val="none" w:sz="0" w:space="0" w:color="auto"/>
                    <w:right w:val="none" w:sz="0" w:space="0" w:color="auto"/>
                  </w:divBdr>
                  <w:divsChild>
                    <w:div w:id="199826004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60038">
      <w:marLeft w:val="0"/>
      <w:marRight w:val="0"/>
      <w:marTop w:val="0"/>
      <w:marBottom w:val="0"/>
      <w:divBdr>
        <w:top w:val="none" w:sz="0" w:space="0" w:color="auto"/>
        <w:left w:val="none" w:sz="0" w:space="0" w:color="auto"/>
        <w:bottom w:val="none" w:sz="0" w:space="0" w:color="auto"/>
        <w:right w:val="none" w:sz="0" w:space="0" w:color="auto"/>
      </w:divBdr>
      <w:divsChild>
        <w:div w:id="1998260064">
          <w:marLeft w:val="0"/>
          <w:marRight w:val="0"/>
          <w:marTop w:val="0"/>
          <w:marBottom w:val="0"/>
          <w:divBdr>
            <w:top w:val="none" w:sz="0" w:space="0" w:color="auto"/>
            <w:left w:val="none" w:sz="0" w:space="0" w:color="auto"/>
            <w:bottom w:val="none" w:sz="0" w:space="0" w:color="auto"/>
            <w:right w:val="none" w:sz="0" w:space="0" w:color="auto"/>
          </w:divBdr>
          <w:divsChild>
            <w:div w:id="1998260034">
              <w:marLeft w:val="0"/>
              <w:marRight w:val="0"/>
              <w:marTop w:val="0"/>
              <w:marBottom w:val="0"/>
              <w:divBdr>
                <w:top w:val="none" w:sz="0" w:space="0" w:color="auto"/>
                <w:left w:val="none" w:sz="0" w:space="0" w:color="auto"/>
                <w:bottom w:val="none" w:sz="0" w:space="0" w:color="auto"/>
                <w:right w:val="none" w:sz="0" w:space="0" w:color="auto"/>
              </w:divBdr>
              <w:divsChild>
                <w:div w:id="1998260055">
                  <w:marLeft w:val="0"/>
                  <w:marRight w:val="0"/>
                  <w:marTop w:val="0"/>
                  <w:marBottom w:val="0"/>
                  <w:divBdr>
                    <w:top w:val="none" w:sz="0" w:space="0" w:color="auto"/>
                    <w:left w:val="none" w:sz="0" w:space="0" w:color="auto"/>
                    <w:bottom w:val="none" w:sz="0" w:space="0" w:color="auto"/>
                    <w:right w:val="none" w:sz="0" w:space="0" w:color="auto"/>
                  </w:divBdr>
                  <w:divsChild>
                    <w:div w:id="199826006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60056">
      <w:marLeft w:val="0"/>
      <w:marRight w:val="0"/>
      <w:marTop w:val="0"/>
      <w:marBottom w:val="0"/>
      <w:divBdr>
        <w:top w:val="none" w:sz="0" w:space="0" w:color="auto"/>
        <w:left w:val="none" w:sz="0" w:space="0" w:color="auto"/>
        <w:bottom w:val="none" w:sz="0" w:space="0" w:color="auto"/>
        <w:right w:val="none" w:sz="0" w:space="0" w:color="auto"/>
      </w:divBdr>
      <w:divsChild>
        <w:div w:id="1998260062">
          <w:marLeft w:val="0"/>
          <w:marRight w:val="0"/>
          <w:marTop w:val="0"/>
          <w:marBottom w:val="0"/>
          <w:divBdr>
            <w:top w:val="none" w:sz="0" w:space="0" w:color="auto"/>
            <w:left w:val="none" w:sz="0" w:space="0" w:color="auto"/>
            <w:bottom w:val="none" w:sz="0" w:space="0" w:color="auto"/>
            <w:right w:val="none" w:sz="0" w:space="0" w:color="auto"/>
          </w:divBdr>
          <w:divsChild>
            <w:div w:id="1998260039">
              <w:marLeft w:val="0"/>
              <w:marRight w:val="0"/>
              <w:marTop w:val="0"/>
              <w:marBottom w:val="0"/>
              <w:divBdr>
                <w:top w:val="none" w:sz="0" w:space="0" w:color="auto"/>
                <w:left w:val="none" w:sz="0" w:space="0" w:color="auto"/>
                <w:bottom w:val="none" w:sz="0" w:space="0" w:color="auto"/>
                <w:right w:val="none" w:sz="0" w:space="0" w:color="auto"/>
              </w:divBdr>
              <w:divsChild>
                <w:div w:id="1998260036">
                  <w:marLeft w:val="0"/>
                  <w:marRight w:val="0"/>
                  <w:marTop w:val="0"/>
                  <w:marBottom w:val="0"/>
                  <w:divBdr>
                    <w:top w:val="none" w:sz="0" w:space="0" w:color="auto"/>
                    <w:left w:val="none" w:sz="0" w:space="0" w:color="auto"/>
                    <w:bottom w:val="none" w:sz="0" w:space="0" w:color="auto"/>
                    <w:right w:val="none" w:sz="0" w:space="0" w:color="auto"/>
                  </w:divBdr>
                  <w:divsChild>
                    <w:div w:id="199826004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60057">
      <w:marLeft w:val="0"/>
      <w:marRight w:val="0"/>
      <w:marTop w:val="0"/>
      <w:marBottom w:val="0"/>
      <w:divBdr>
        <w:top w:val="none" w:sz="0" w:space="0" w:color="auto"/>
        <w:left w:val="none" w:sz="0" w:space="0" w:color="auto"/>
        <w:bottom w:val="none" w:sz="0" w:space="0" w:color="auto"/>
        <w:right w:val="none" w:sz="0" w:space="0" w:color="auto"/>
      </w:divBdr>
      <w:divsChild>
        <w:div w:id="1998260050">
          <w:marLeft w:val="0"/>
          <w:marRight w:val="0"/>
          <w:marTop w:val="0"/>
          <w:marBottom w:val="0"/>
          <w:divBdr>
            <w:top w:val="none" w:sz="0" w:space="0" w:color="auto"/>
            <w:left w:val="none" w:sz="0" w:space="0" w:color="auto"/>
            <w:bottom w:val="none" w:sz="0" w:space="0" w:color="auto"/>
            <w:right w:val="none" w:sz="0" w:space="0" w:color="auto"/>
          </w:divBdr>
          <w:divsChild>
            <w:div w:id="1998260041">
              <w:marLeft w:val="0"/>
              <w:marRight w:val="0"/>
              <w:marTop w:val="0"/>
              <w:marBottom w:val="0"/>
              <w:divBdr>
                <w:top w:val="none" w:sz="0" w:space="0" w:color="auto"/>
                <w:left w:val="none" w:sz="0" w:space="0" w:color="auto"/>
                <w:bottom w:val="none" w:sz="0" w:space="0" w:color="auto"/>
                <w:right w:val="none" w:sz="0" w:space="0" w:color="auto"/>
              </w:divBdr>
              <w:divsChild>
                <w:div w:id="1998260026">
                  <w:marLeft w:val="0"/>
                  <w:marRight w:val="0"/>
                  <w:marTop w:val="0"/>
                  <w:marBottom w:val="0"/>
                  <w:divBdr>
                    <w:top w:val="none" w:sz="0" w:space="0" w:color="auto"/>
                    <w:left w:val="none" w:sz="0" w:space="0" w:color="auto"/>
                    <w:bottom w:val="none" w:sz="0" w:space="0" w:color="auto"/>
                    <w:right w:val="none" w:sz="0" w:space="0" w:color="auto"/>
                  </w:divBdr>
                  <w:divsChild>
                    <w:div w:id="1998260023">
                      <w:marLeft w:val="0"/>
                      <w:marRight w:val="0"/>
                      <w:marTop w:val="0"/>
                      <w:marBottom w:val="0"/>
                      <w:divBdr>
                        <w:top w:val="none" w:sz="0" w:space="0" w:color="auto"/>
                        <w:left w:val="none" w:sz="0" w:space="0" w:color="auto"/>
                        <w:bottom w:val="none" w:sz="0" w:space="0" w:color="auto"/>
                        <w:right w:val="none" w:sz="0" w:space="0" w:color="auto"/>
                      </w:divBdr>
                    </w:div>
                    <w:div w:id="1998260024">
                      <w:marLeft w:val="0"/>
                      <w:marRight w:val="0"/>
                      <w:marTop w:val="0"/>
                      <w:marBottom w:val="0"/>
                      <w:divBdr>
                        <w:top w:val="none" w:sz="0" w:space="0" w:color="auto"/>
                        <w:left w:val="none" w:sz="0" w:space="0" w:color="auto"/>
                        <w:bottom w:val="none" w:sz="0" w:space="0" w:color="auto"/>
                        <w:right w:val="none" w:sz="0" w:space="0" w:color="auto"/>
                      </w:divBdr>
                    </w:div>
                    <w:div w:id="1998260044">
                      <w:marLeft w:val="0"/>
                      <w:marRight w:val="0"/>
                      <w:marTop w:val="0"/>
                      <w:marBottom w:val="0"/>
                      <w:divBdr>
                        <w:top w:val="none" w:sz="0" w:space="0" w:color="auto"/>
                        <w:left w:val="none" w:sz="0" w:space="0" w:color="auto"/>
                        <w:bottom w:val="none" w:sz="0" w:space="0" w:color="auto"/>
                        <w:right w:val="none" w:sz="0" w:space="0" w:color="auto"/>
                      </w:divBdr>
                    </w:div>
                    <w:div w:id="1998260054">
                      <w:marLeft w:val="0"/>
                      <w:marRight w:val="0"/>
                      <w:marTop w:val="0"/>
                      <w:marBottom w:val="0"/>
                      <w:divBdr>
                        <w:top w:val="none" w:sz="0" w:space="0" w:color="auto"/>
                        <w:left w:val="none" w:sz="0" w:space="0" w:color="auto"/>
                        <w:bottom w:val="none" w:sz="0" w:space="0" w:color="auto"/>
                        <w:right w:val="none" w:sz="0" w:space="0" w:color="auto"/>
                      </w:divBdr>
                      <w:divsChild>
                        <w:div w:id="1998260022">
                          <w:marLeft w:val="0"/>
                          <w:marRight w:val="0"/>
                          <w:marTop w:val="120"/>
                          <w:marBottom w:val="0"/>
                          <w:divBdr>
                            <w:top w:val="none" w:sz="0" w:space="0" w:color="auto"/>
                            <w:left w:val="none" w:sz="0" w:space="0" w:color="auto"/>
                            <w:bottom w:val="none" w:sz="0" w:space="0" w:color="auto"/>
                            <w:right w:val="none" w:sz="0" w:space="0" w:color="auto"/>
                          </w:divBdr>
                        </w:div>
                        <w:div w:id="1998260032">
                          <w:marLeft w:val="0"/>
                          <w:marRight w:val="0"/>
                          <w:marTop w:val="120"/>
                          <w:marBottom w:val="0"/>
                          <w:divBdr>
                            <w:top w:val="none" w:sz="0" w:space="0" w:color="auto"/>
                            <w:left w:val="none" w:sz="0" w:space="0" w:color="auto"/>
                            <w:bottom w:val="none" w:sz="0" w:space="0" w:color="auto"/>
                            <w:right w:val="none" w:sz="0" w:space="0" w:color="auto"/>
                          </w:divBdr>
                        </w:div>
                        <w:div w:id="1998260049">
                          <w:marLeft w:val="0"/>
                          <w:marRight w:val="0"/>
                          <w:marTop w:val="120"/>
                          <w:marBottom w:val="0"/>
                          <w:divBdr>
                            <w:top w:val="none" w:sz="0" w:space="0" w:color="auto"/>
                            <w:left w:val="none" w:sz="0" w:space="0" w:color="auto"/>
                            <w:bottom w:val="none" w:sz="0" w:space="0" w:color="auto"/>
                            <w:right w:val="none" w:sz="0" w:space="0" w:color="auto"/>
                          </w:divBdr>
                        </w:div>
                        <w:div w:id="1998260051">
                          <w:marLeft w:val="0"/>
                          <w:marRight w:val="0"/>
                          <w:marTop w:val="120"/>
                          <w:marBottom w:val="0"/>
                          <w:divBdr>
                            <w:top w:val="none" w:sz="0" w:space="0" w:color="auto"/>
                            <w:left w:val="none" w:sz="0" w:space="0" w:color="auto"/>
                            <w:bottom w:val="none" w:sz="0" w:space="0" w:color="auto"/>
                            <w:right w:val="none" w:sz="0" w:space="0" w:color="auto"/>
                          </w:divBdr>
                        </w:div>
                      </w:divsChild>
                    </w:div>
                    <w:div w:id="1998260058">
                      <w:marLeft w:val="0"/>
                      <w:marRight w:val="0"/>
                      <w:marTop w:val="0"/>
                      <w:marBottom w:val="0"/>
                      <w:divBdr>
                        <w:top w:val="none" w:sz="0" w:space="0" w:color="auto"/>
                        <w:left w:val="none" w:sz="0" w:space="0" w:color="auto"/>
                        <w:bottom w:val="none" w:sz="0" w:space="0" w:color="auto"/>
                        <w:right w:val="none" w:sz="0" w:space="0" w:color="auto"/>
                      </w:divBdr>
                    </w:div>
                    <w:div w:id="1998260063">
                      <w:marLeft w:val="0"/>
                      <w:marRight w:val="0"/>
                      <w:marTop w:val="0"/>
                      <w:marBottom w:val="0"/>
                      <w:divBdr>
                        <w:top w:val="none" w:sz="0" w:space="0" w:color="auto"/>
                        <w:left w:val="none" w:sz="0" w:space="0" w:color="auto"/>
                        <w:bottom w:val="none" w:sz="0" w:space="0" w:color="auto"/>
                        <w:right w:val="none" w:sz="0" w:space="0" w:color="auto"/>
                      </w:divBdr>
                    </w:div>
                    <w:div w:id="19982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miko.com/uncategorized/lomiko-metals-looks-to-participate-in-north-american-graphite-anode-production-for-ev-lithium-ion-batteri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omiko.com/" TargetMode="External"/><Relationship Id="rId4" Type="http://schemas.openxmlformats.org/officeDocument/2006/relationships/settings" Target="settings.xml"/><Relationship Id="rId9" Type="http://schemas.openxmlformats.org/officeDocument/2006/relationships/hyperlink" Target="https://www.indmin.com/Graphite.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0B257-3278-44EF-AFDC-58E221EE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3742</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McDonald</dc:creator>
  <cp:lastModifiedBy>A. Paul Gill</cp:lastModifiedBy>
  <cp:revision>2</cp:revision>
  <cp:lastPrinted>2016-02-08T18:40:00Z</cp:lastPrinted>
  <dcterms:created xsi:type="dcterms:W3CDTF">2019-08-13T14:02:00Z</dcterms:created>
  <dcterms:modified xsi:type="dcterms:W3CDTF">2019-08-13T14:02:00Z</dcterms:modified>
</cp:coreProperties>
</file>